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240" w:lineRule="auto"/>
        <w:jc w:val="center"/>
        <w:rPr>
          <w:b w:val="1"/>
          <w:color w:val="000000"/>
          <w:sz w:val="20"/>
          <w:szCs w:val="20"/>
        </w:rPr>
      </w:pPr>
      <w:bookmarkStart w:colFirst="0" w:colLast="0" w:name="_ly1214yivug0" w:id="0"/>
      <w:bookmarkEnd w:id="0"/>
      <w:r w:rsidDel="00000000" w:rsidR="00000000" w:rsidRPr="00000000">
        <w:rPr>
          <w:b w:val="1"/>
          <w:color w:val="000000"/>
          <w:sz w:val="20"/>
          <w:szCs w:val="20"/>
          <w:rtl w:val="0"/>
        </w:rPr>
        <w:t xml:space="preserve">Activité de découverte des robots pédagogiques</w:t>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rFonts w:ascii="Spectral" w:cs="Spectral" w:eastAsia="Spectral" w:hAnsi="Spectral"/>
          <w:sz w:val="20"/>
          <w:szCs w:val="20"/>
        </w:rPr>
      </w:pPr>
      <w:r w:rsidDel="00000000" w:rsidR="00000000" w:rsidRPr="00000000">
        <w:rPr>
          <w:rFonts w:ascii="Spectral" w:cs="Spectral" w:eastAsia="Spectral" w:hAnsi="Spectral"/>
          <w:b w:val="1"/>
          <w:sz w:val="20"/>
          <w:szCs w:val="20"/>
          <w:u w:val="single"/>
          <w:rtl w:val="0"/>
        </w:rPr>
        <w:t xml:space="preserve">Public(s) concerné(s)</w:t>
      </w:r>
      <w:r w:rsidDel="00000000" w:rsidR="00000000" w:rsidRPr="00000000">
        <w:rPr>
          <w:rFonts w:ascii="Spectral" w:cs="Spectral" w:eastAsia="Spectral" w:hAnsi="Spectral"/>
          <w:sz w:val="20"/>
          <w:szCs w:val="20"/>
          <w:rtl w:val="0"/>
        </w:rPr>
        <w:t xml:space="preserve"> : </w:t>
      </w:r>
      <w:r w:rsidDel="00000000" w:rsidR="00000000" w:rsidRPr="00000000">
        <w:rPr>
          <w:sz w:val="20"/>
          <w:szCs w:val="20"/>
          <w:rtl w:val="0"/>
        </w:rPr>
        <w:t xml:space="preserve">Jeune public</w:t>
      </w:r>
      <w:r w:rsidDel="00000000" w:rsidR="00000000" w:rsidRPr="00000000">
        <w:rPr>
          <w:rFonts w:ascii="Spectral" w:cs="Spectral" w:eastAsia="Spectral" w:hAnsi="Spectral"/>
          <w:sz w:val="20"/>
          <w:szCs w:val="20"/>
          <w:rtl w:val="0"/>
        </w:rPr>
        <w:t xml:space="preserve"> </w:t>
      </w:r>
      <w:r w:rsidDel="00000000" w:rsidR="00000000" w:rsidRPr="00000000">
        <w:rPr>
          <w:sz w:val="20"/>
          <w:szCs w:val="20"/>
          <w:rtl w:val="0"/>
        </w:rPr>
        <w:t xml:space="preserve">(Cycle 2 et 3)</w:t>
      </w:r>
      <w:r w:rsidDel="00000000" w:rsidR="00000000" w:rsidRPr="00000000">
        <w:rPr>
          <w:rFonts w:ascii="Spectral" w:cs="Spectral" w:eastAsia="Spectral" w:hAnsi="Spectral"/>
          <w:sz w:val="20"/>
          <w:szCs w:val="20"/>
          <w:rtl w:val="0"/>
        </w:rPr>
        <w:t xml:space="preserve"> - 8 à 10 ans - Scolarisés</w:t>
      </w:r>
    </w:p>
    <w:p w:rsidR="00000000" w:rsidDel="00000000" w:rsidP="00000000" w:rsidRDefault="00000000" w:rsidRPr="00000000" w14:paraId="00000004">
      <w:pPr>
        <w:spacing w:line="240" w:lineRule="auto"/>
        <w:rPr>
          <w:rFonts w:ascii="Spectral" w:cs="Spectral" w:eastAsia="Spectral" w:hAnsi="Spectral"/>
          <w:sz w:val="20"/>
          <w:szCs w:val="20"/>
        </w:rPr>
      </w:pPr>
      <w:r w:rsidDel="00000000" w:rsidR="00000000" w:rsidRPr="00000000">
        <w:rPr>
          <w:rFonts w:ascii="Spectral" w:cs="Spectral" w:eastAsia="Spectral" w:hAnsi="Spectral"/>
          <w:b w:val="1"/>
          <w:sz w:val="20"/>
          <w:szCs w:val="20"/>
          <w:u w:val="single"/>
          <w:rtl w:val="0"/>
        </w:rPr>
        <w:t xml:space="preserve">Jauge</w:t>
      </w:r>
      <w:r w:rsidDel="00000000" w:rsidR="00000000" w:rsidRPr="00000000">
        <w:rPr>
          <w:rFonts w:ascii="Spectral" w:cs="Spectral" w:eastAsia="Spectral" w:hAnsi="Spectral"/>
          <w:sz w:val="20"/>
          <w:szCs w:val="20"/>
          <w:rtl w:val="0"/>
        </w:rPr>
        <w:t xml:space="preserve"> : 1 </w:t>
      </w:r>
      <w:r w:rsidDel="00000000" w:rsidR="00000000" w:rsidRPr="00000000">
        <w:rPr>
          <w:sz w:val="20"/>
          <w:szCs w:val="20"/>
          <w:rtl w:val="0"/>
        </w:rPr>
        <w:t xml:space="preserve">enfant</w:t>
      </w:r>
      <w:r w:rsidDel="00000000" w:rsidR="00000000" w:rsidRPr="00000000">
        <w:rPr>
          <w:rFonts w:ascii="Spectral" w:cs="Spectral" w:eastAsia="Spectral" w:hAnsi="Spectral"/>
          <w:sz w:val="20"/>
          <w:szCs w:val="20"/>
          <w:rtl w:val="0"/>
        </w:rPr>
        <w:t xml:space="preserve"> - </w:t>
      </w:r>
      <w:r w:rsidDel="00000000" w:rsidR="00000000" w:rsidRPr="00000000">
        <w:rPr>
          <w:sz w:val="20"/>
          <w:szCs w:val="20"/>
          <w:rtl w:val="0"/>
        </w:rPr>
        <w:t xml:space="preserve">suite d’un temps d’aide aux devoirs</w:t>
      </w:r>
      <w:r w:rsidDel="00000000" w:rsidR="00000000" w:rsidRPr="00000000">
        <w:rPr>
          <w:rtl w:val="0"/>
        </w:rPr>
      </w:r>
    </w:p>
    <w:p w:rsidR="00000000" w:rsidDel="00000000" w:rsidP="00000000" w:rsidRDefault="00000000" w:rsidRPr="00000000" w14:paraId="00000005">
      <w:pPr>
        <w:spacing w:line="240" w:lineRule="auto"/>
        <w:rPr>
          <w:rFonts w:ascii="Spectral" w:cs="Spectral" w:eastAsia="Spectral" w:hAnsi="Spectral"/>
          <w:sz w:val="20"/>
          <w:szCs w:val="20"/>
        </w:rPr>
      </w:pPr>
      <w:r w:rsidDel="00000000" w:rsidR="00000000" w:rsidRPr="00000000">
        <w:rPr>
          <w:rFonts w:ascii="Spectral" w:cs="Spectral" w:eastAsia="Spectral" w:hAnsi="Spectral"/>
          <w:b w:val="1"/>
          <w:sz w:val="20"/>
          <w:szCs w:val="20"/>
          <w:u w:val="single"/>
          <w:rtl w:val="0"/>
        </w:rPr>
        <w:t xml:space="preserve">Durée de l’a</w:t>
      </w:r>
      <w:r w:rsidDel="00000000" w:rsidR="00000000" w:rsidRPr="00000000">
        <w:rPr>
          <w:b w:val="1"/>
          <w:sz w:val="20"/>
          <w:szCs w:val="20"/>
          <w:u w:val="single"/>
          <w:rtl w:val="0"/>
        </w:rPr>
        <w:t xml:space="preserve">ction</w:t>
      </w:r>
      <w:r w:rsidDel="00000000" w:rsidR="00000000" w:rsidRPr="00000000">
        <w:rPr>
          <w:rFonts w:ascii="Spectral" w:cs="Spectral" w:eastAsia="Spectral" w:hAnsi="Spectral"/>
          <w:sz w:val="20"/>
          <w:szCs w:val="20"/>
          <w:rtl w:val="0"/>
        </w:rPr>
        <w:t xml:space="preserve"> : 40 min</w:t>
      </w:r>
    </w:p>
    <w:p w:rsidR="00000000" w:rsidDel="00000000" w:rsidP="00000000" w:rsidRDefault="00000000" w:rsidRPr="00000000" w14:paraId="00000006">
      <w:pPr>
        <w:spacing w:line="240" w:lineRule="auto"/>
        <w:rPr>
          <w:rFonts w:ascii="Spectral" w:cs="Spectral" w:eastAsia="Spectral" w:hAnsi="Spectral"/>
          <w:sz w:val="20"/>
          <w:szCs w:val="20"/>
        </w:rPr>
      </w:pPr>
      <w:r w:rsidDel="00000000" w:rsidR="00000000" w:rsidRPr="00000000">
        <w:rPr>
          <w:rFonts w:ascii="Spectral" w:cs="Spectral" w:eastAsia="Spectral" w:hAnsi="Spectral"/>
          <w:b w:val="1"/>
          <w:sz w:val="20"/>
          <w:szCs w:val="20"/>
          <w:u w:val="single"/>
          <w:rtl w:val="0"/>
        </w:rPr>
        <w:t xml:space="preserve">Lieu</w:t>
      </w:r>
      <w:r w:rsidDel="00000000" w:rsidR="00000000" w:rsidRPr="00000000">
        <w:rPr>
          <w:rFonts w:ascii="Spectral" w:cs="Spectral" w:eastAsia="Spectral" w:hAnsi="Spectral"/>
          <w:sz w:val="20"/>
          <w:szCs w:val="20"/>
          <w:rtl w:val="0"/>
        </w:rPr>
        <w:t xml:space="preserve"> : Hors les murs</w:t>
      </w:r>
    </w:p>
    <w:p w:rsidR="00000000" w:rsidDel="00000000" w:rsidP="00000000" w:rsidRDefault="00000000" w:rsidRPr="00000000" w14:paraId="00000007">
      <w:pPr>
        <w:pStyle w:val="Heading3"/>
        <w:spacing w:after="0" w:before="200" w:line="276" w:lineRule="auto"/>
        <w:rPr>
          <w:b w:val="1"/>
          <w:sz w:val="20"/>
          <w:szCs w:val="20"/>
        </w:rPr>
      </w:pPr>
      <w:bookmarkStart w:colFirst="0" w:colLast="0" w:name="_lqxwcb2jumf9" w:id="1"/>
      <w:bookmarkEnd w:id="1"/>
      <w:r w:rsidDel="00000000" w:rsidR="00000000" w:rsidRPr="00000000">
        <w:rPr>
          <w:b w:val="1"/>
          <w:sz w:val="20"/>
          <w:szCs w:val="20"/>
          <w:rtl w:val="0"/>
        </w:rPr>
        <w:t xml:space="preserve">Environnement technique</w:t>
      </w:r>
      <w:r w:rsidDel="00000000" w:rsidR="00000000" w:rsidRPr="00000000">
        <w:rPr>
          <w:rtl w:val="0"/>
        </w:rPr>
      </w:r>
    </w:p>
    <w:p w:rsidR="00000000" w:rsidDel="00000000" w:rsidP="00000000" w:rsidRDefault="00000000" w:rsidRPr="00000000" w14:paraId="00000008">
      <w:pPr>
        <w:pStyle w:val="Heading3"/>
        <w:spacing w:after="0" w:before="0" w:lineRule="auto"/>
        <w:jc w:val="both"/>
        <w:rPr>
          <w:color w:val="1a252f"/>
          <w:sz w:val="20"/>
          <w:szCs w:val="20"/>
        </w:rPr>
      </w:pPr>
      <w:bookmarkStart w:colFirst="0" w:colLast="0" w:name="_r5rwm4poqbdu" w:id="2"/>
      <w:bookmarkEnd w:id="2"/>
      <w:r w:rsidDel="00000000" w:rsidR="00000000" w:rsidRPr="00000000">
        <w:rPr>
          <w:color w:val="1a252f"/>
          <w:sz w:val="20"/>
          <w:szCs w:val="20"/>
          <w:rtl w:val="0"/>
        </w:rPr>
        <w:t xml:space="preserve">Cette activité autour de la robotique pédagogique s’articule autour du robot Thymio. Pour cette séance seule les fonctions boites noires sont utilisées, et plus particulièrement le mode “Tracking Line” et le mode “Amical”. Afin de faciliter l’animation, la conseillère numérique fait les démonstration sur un matériel “modèle” afin que chaque enfant ait son propre robot pédagogique. Ici, on peut remplacer un enfant par un groupe de deux ou trois participant·es. En cas de dysfonctionnement du matériel d’un enfant, l’animatrice mettra à disposition</w:t>
      </w:r>
    </w:p>
    <w:p w:rsidR="00000000" w:rsidDel="00000000" w:rsidP="00000000" w:rsidRDefault="00000000" w:rsidRPr="00000000" w14:paraId="00000009">
      <w:pPr>
        <w:pStyle w:val="Heading3"/>
        <w:spacing w:after="0" w:before="0" w:lineRule="auto"/>
        <w:jc w:val="both"/>
        <w:rPr>
          <w:sz w:val="20"/>
          <w:szCs w:val="20"/>
        </w:rPr>
      </w:pPr>
      <w:bookmarkStart w:colFirst="0" w:colLast="0" w:name="_qxv49uigedd2" w:id="3"/>
      <w:bookmarkEnd w:id="3"/>
      <w:r w:rsidDel="00000000" w:rsidR="00000000" w:rsidRPr="00000000">
        <w:rPr>
          <w:color w:val="1a252f"/>
          <w:sz w:val="20"/>
          <w:szCs w:val="20"/>
          <w:rtl w:val="0"/>
        </w:rPr>
        <w:t xml:space="preserve">le matériel servant à la démonstration. Pour mener à bien cette activité, l’animatrice prévoit d’imprimer en avance un symbole de l’infini assez épais.</w:t>
      </w:r>
      <w:r w:rsidDel="00000000" w:rsidR="00000000" w:rsidRPr="00000000">
        <w:rPr>
          <w:rtl w:val="0"/>
        </w:rPr>
      </w:r>
    </w:p>
    <w:p w:rsidR="00000000" w:rsidDel="00000000" w:rsidP="00000000" w:rsidRDefault="00000000" w:rsidRPr="00000000" w14:paraId="0000000A">
      <w:pPr>
        <w:spacing w:before="200" w:line="276" w:lineRule="auto"/>
        <w:jc w:val="both"/>
        <w:rPr>
          <w:color w:val="1a252f"/>
          <w:sz w:val="20"/>
          <w:szCs w:val="20"/>
        </w:rPr>
      </w:pPr>
      <w:r w:rsidDel="00000000" w:rsidR="00000000" w:rsidRPr="00000000">
        <w:rPr>
          <w:b w:val="1"/>
          <w:color w:val="434343"/>
          <w:sz w:val="20"/>
          <w:szCs w:val="20"/>
          <w:rtl w:val="0"/>
        </w:rPr>
        <w:t xml:space="preserve">Contexte </w:t>
      </w:r>
      <w:r w:rsidDel="00000000" w:rsidR="00000000" w:rsidRPr="00000000">
        <w:rPr>
          <w:rtl w:val="0"/>
        </w:rPr>
      </w:r>
    </w:p>
    <w:p w:rsidR="00000000" w:rsidDel="00000000" w:rsidP="00000000" w:rsidRDefault="00000000" w:rsidRPr="00000000" w14:paraId="0000000B">
      <w:pPr>
        <w:jc w:val="both"/>
        <w:rPr>
          <w:color w:val="1a252f"/>
          <w:sz w:val="20"/>
          <w:szCs w:val="20"/>
        </w:rPr>
      </w:pPr>
      <w:r w:rsidDel="00000000" w:rsidR="00000000" w:rsidRPr="00000000">
        <w:rPr>
          <w:color w:val="1a252f"/>
          <w:sz w:val="20"/>
          <w:szCs w:val="20"/>
          <w:rtl w:val="0"/>
        </w:rPr>
        <w:t xml:space="preserve">Cette activité peut être déployée en milieu scolaire, avec une classe, ou en individuel. Le déroulé suivant s’adresse à un enfant de CE2, à la suite d’un accompagnement d’aide au devoir dans un Medialab, mené par une conseillère numérique. Trois fois par semaine depuis quelques mois, la conseillère numérique accompagne</w:t>
      </w:r>
    </w:p>
    <w:p w:rsidR="00000000" w:rsidDel="00000000" w:rsidP="00000000" w:rsidRDefault="00000000" w:rsidRPr="00000000" w14:paraId="0000000C">
      <w:pPr>
        <w:jc w:val="both"/>
        <w:rPr>
          <w:color w:val="1a252f"/>
          <w:sz w:val="20"/>
          <w:szCs w:val="20"/>
        </w:rPr>
      </w:pPr>
      <w:r w:rsidDel="00000000" w:rsidR="00000000" w:rsidRPr="00000000">
        <w:rPr>
          <w:color w:val="1a252f"/>
          <w:sz w:val="20"/>
          <w:szCs w:val="20"/>
          <w:rtl w:val="0"/>
        </w:rPr>
        <w:t xml:space="preserve">l’enfant dans l’aide aux devoirs. Tous les vendredis elle propose une séance plus légère avec 20 minutes de devoirs et 40 minutes d’activité. Parfois les frères et sœurs ainsi que les parents y assistent également, mais ça n’est pas le cas aujourd’hui.</w:t>
      </w:r>
    </w:p>
    <w:p w:rsidR="00000000" w:rsidDel="00000000" w:rsidP="00000000" w:rsidRDefault="00000000" w:rsidRPr="00000000" w14:paraId="0000000D">
      <w:pPr>
        <w:rPr>
          <w:sz w:val="20"/>
          <w:szCs w:val="20"/>
        </w:rPr>
      </w:pPr>
      <w:r w:rsidDel="00000000" w:rsidR="00000000" w:rsidRPr="00000000">
        <w:rPr>
          <w:rtl w:val="0"/>
        </w:rPr>
      </w:r>
    </w:p>
    <w:tbl>
      <w:tblPr>
        <w:tblStyle w:val="Table1"/>
        <w:tblW w:w="9029.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color w:val="434343"/>
                <w:sz w:val="20"/>
                <w:szCs w:val="20"/>
              </w:rPr>
            </w:pPr>
            <w:r w:rsidDel="00000000" w:rsidR="00000000" w:rsidRPr="00000000">
              <w:rPr>
                <w:b w:val="1"/>
                <w:color w:val="434343"/>
                <w:sz w:val="20"/>
                <w:szCs w:val="20"/>
                <w:rtl w:val="0"/>
              </w:rPr>
              <w:t xml:space="preserve">Ressources matériel nécessaires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1440" w:firstLine="0"/>
              <w:rPr>
                <w:sz w:val="20"/>
                <w:szCs w:val="20"/>
                <w:u w:val="single"/>
              </w:rPr>
            </w:pPr>
            <w:r w:rsidDel="00000000" w:rsidR="00000000" w:rsidRPr="00000000">
              <w:rPr>
                <w:sz w:val="20"/>
                <w:szCs w:val="20"/>
                <w:u w:val="single"/>
                <w:rtl w:val="0"/>
              </w:rPr>
              <w:t xml:space="preserve">Matériel / Machine</w:t>
            </w:r>
          </w:p>
          <w:p w:rsidR="00000000" w:rsidDel="00000000" w:rsidP="00000000" w:rsidRDefault="00000000" w:rsidRPr="00000000" w14:paraId="00000011">
            <w:pPr>
              <w:widowControl w:val="0"/>
              <w:numPr>
                <w:ilvl w:val="0"/>
                <w:numId w:val="3"/>
              </w:numPr>
              <w:spacing w:line="240" w:lineRule="auto"/>
              <w:ind w:left="720" w:hanging="360"/>
              <w:rPr>
                <w:sz w:val="20"/>
                <w:szCs w:val="20"/>
              </w:rPr>
            </w:pPr>
            <w:r w:rsidDel="00000000" w:rsidR="00000000" w:rsidRPr="00000000">
              <w:rPr>
                <w:sz w:val="20"/>
                <w:szCs w:val="20"/>
                <w:rtl w:val="0"/>
              </w:rPr>
              <w:t xml:space="preserve">2 robot Pédagogique Thymio (chargé)</w:t>
            </w:r>
            <w:r w:rsidDel="00000000" w:rsidR="00000000" w:rsidRPr="00000000">
              <w:rPr>
                <w:rtl w:val="0"/>
              </w:rPr>
            </w:r>
          </w:p>
          <w:p w:rsidR="00000000" w:rsidDel="00000000" w:rsidP="00000000" w:rsidRDefault="00000000" w:rsidRPr="00000000" w14:paraId="00000012">
            <w:pPr>
              <w:widowControl w:val="0"/>
              <w:numPr>
                <w:ilvl w:val="0"/>
                <w:numId w:val="3"/>
              </w:numPr>
              <w:ind w:left="720" w:hanging="360"/>
              <w:jc w:val="both"/>
              <w:rPr>
                <w:sz w:val="20"/>
                <w:szCs w:val="20"/>
              </w:rPr>
            </w:pPr>
            <w:r w:rsidDel="00000000" w:rsidR="00000000" w:rsidRPr="00000000">
              <w:rPr>
                <w:sz w:val="20"/>
                <w:szCs w:val="20"/>
                <w:rtl w:val="0"/>
              </w:rPr>
              <w:t xml:space="preserve">Un ordinateur (Mac ou Windows), une souris et un clavier, un chargeur et une connexion internet</w:t>
            </w:r>
          </w:p>
          <w:p w:rsidR="00000000" w:rsidDel="00000000" w:rsidP="00000000" w:rsidRDefault="00000000" w:rsidRPr="00000000" w14:paraId="00000013">
            <w:pPr>
              <w:widowControl w:val="0"/>
              <w:numPr>
                <w:ilvl w:val="0"/>
                <w:numId w:val="3"/>
              </w:numPr>
              <w:spacing w:line="240" w:lineRule="auto"/>
              <w:ind w:left="720" w:hanging="360"/>
              <w:rPr>
                <w:sz w:val="20"/>
                <w:szCs w:val="20"/>
              </w:rPr>
            </w:pPr>
            <w:r w:rsidDel="00000000" w:rsidR="00000000" w:rsidRPr="00000000">
              <w:rPr>
                <w:sz w:val="20"/>
                <w:szCs w:val="20"/>
                <w:rtl w:val="0"/>
              </w:rPr>
              <w:t xml:space="preserve">Vidéoprojecteur et connectique HDMI</w:t>
            </w:r>
          </w:p>
          <w:p w:rsidR="00000000" w:rsidDel="00000000" w:rsidP="00000000" w:rsidRDefault="00000000" w:rsidRPr="00000000" w14:paraId="00000014">
            <w:pPr>
              <w:widowControl w:val="0"/>
              <w:spacing w:line="240" w:lineRule="auto"/>
              <w:ind w:left="1440" w:firstLine="0"/>
              <w:rPr>
                <w:sz w:val="20"/>
                <w:szCs w:val="20"/>
                <w:u w:val="single"/>
              </w:rPr>
            </w:pPr>
            <w:r w:rsidDel="00000000" w:rsidR="00000000" w:rsidRPr="00000000">
              <w:rPr>
                <w:sz w:val="20"/>
                <w:szCs w:val="20"/>
                <w:u w:val="single"/>
                <w:rtl w:val="0"/>
              </w:rPr>
              <w:t xml:space="preserve">Logiciel / App / Outil</w:t>
            </w:r>
          </w:p>
          <w:p w:rsidR="00000000" w:rsidDel="00000000" w:rsidP="00000000" w:rsidRDefault="00000000" w:rsidRPr="00000000" w14:paraId="00000015">
            <w:pPr>
              <w:widowControl w:val="0"/>
              <w:numPr>
                <w:ilvl w:val="0"/>
                <w:numId w:val="4"/>
              </w:numPr>
              <w:spacing w:line="240" w:lineRule="auto"/>
              <w:ind w:left="720" w:hanging="360"/>
              <w:rPr>
                <w:sz w:val="20"/>
                <w:szCs w:val="20"/>
              </w:rPr>
            </w:pPr>
            <w:r w:rsidDel="00000000" w:rsidR="00000000" w:rsidRPr="00000000">
              <w:rPr>
                <w:sz w:val="20"/>
                <w:szCs w:val="20"/>
                <w:rtl w:val="0"/>
              </w:rPr>
              <w:t xml:space="preserve">Adobe acrobat ou autre lecteur de pdf (sur ordinateur)</w:t>
            </w:r>
          </w:p>
          <w:p w:rsidR="00000000" w:rsidDel="00000000" w:rsidP="00000000" w:rsidRDefault="00000000" w:rsidRPr="00000000" w14:paraId="00000016">
            <w:pPr>
              <w:widowControl w:val="0"/>
              <w:spacing w:line="240" w:lineRule="auto"/>
              <w:ind w:left="1440" w:firstLine="0"/>
              <w:rPr>
                <w:sz w:val="20"/>
                <w:szCs w:val="20"/>
                <w:u w:val="single"/>
              </w:rPr>
            </w:pPr>
            <w:r w:rsidDel="00000000" w:rsidR="00000000" w:rsidRPr="00000000">
              <w:rPr>
                <w:sz w:val="20"/>
                <w:szCs w:val="20"/>
                <w:u w:val="single"/>
                <w:rtl w:val="0"/>
              </w:rPr>
              <w:t xml:space="preserve">Consommable</w:t>
            </w:r>
          </w:p>
          <w:p w:rsidR="00000000" w:rsidDel="00000000" w:rsidP="00000000" w:rsidRDefault="00000000" w:rsidRPr="00000000" w14:paraId="00000017">
            <w:pPr>
              <w:widowControl w:val="0"/>
              <w:numPr>
                <w:ilvl w:val="0"/>
                <w:numId w:val="1"/>
              </w:numPr>
              <w:spacing w:after="0" w:before="0" w:line="240" w:lineRule="auto"/>
              <w:ind w:left="720" w:hanging="360"/>
              <w:rPr>
                <w:sz w:val="20"/>
                <w:szCs w:val="20"/>
              </w:rPr>
            </w:pPr>
            <w:r w:rsidDel="00000000" w:rsidR="00000000" w:rsidRPr="00000000">
              <w:rPr>
                <w:sz w:val="20"/>
                <w:szCs w:val="20"/>
                <w:rtl w:val="0"/>
              </w:rPr>
              <w:t xml:space="preserve">2 feuilles A4 avec une impression du signe infini  ∞ (en annexe)</w:t>
            </w:r>
          </w:p>
          <w:p w:rsidR="00000000" w:rsidDel="00000000" w:rsidP="00000000" w:rsidRDefault="00000000" w:rsidRPr="00000000" w14:paraId="00000018">
            <w:pPr>
              <w:widowControl w:val="0"/>
              <w:numPr>
                <w:ilvl w:val="0"/>
                <w:numId w:val="1"/>
              </w:numPr>
              <w:spacing w:after="0" w:before="0" w:line="240" w:lineRule="auto"/>
              <w:ind w:left="720" w:hanging="360"/>
              <w:rPr>
                <w:sz w:val="28"/>
                <w:szCs w:val="28"/>
              </w:rPr>
            </w:pPr>
            <w:r w:rsidDel="00000000" w:rsidR="00000000" w:rsidRPr="00000000">
              <w:rPr>
                <w:sz w:val="20"/>
                <w:szCs w:val="20"/>
                <w:rtl w:val="0"/>
              </w:rPr>
              <w:t xml:space="preserve">4 feuilles de calque A4</w:t>
            </w:r>
          </w:p>
          <w:p w:rsidR="00000000" w:rsidDel="00000000" w:rsidP="00000000" w:rsidRDefault="00000000" w:rsidRPr="00000000" w14:paraId="00000019">
            <w:pPr>
              <w:widowControl w:val="0"/>
              <w:numPr>
                <w:ilvl w:val="0"/>
                <w:numId w:val="1"/>
              </w:numPr>
              <w:spacing w:after="0" w:before="0" w:line="240" w:lineRule="auto"/>
              <w:ind w:left="720" w:hanging="360"/>
              <w:rPr>
                <w:sz w:val="20"/>
                <w:szCs w:val="20"/>
              </w:rPr>
            </w:pPr>
            <w:r w:rsidDel="00000000" w:rsidR="00000000" w:rsidRPr="00000000">
              <w:rPr>
                <w:sz w:val="20"/>
                <w:szCs w:val="20"/>
                <w:rtl w:val="0"/>
              </w:rPr>
              <w:t xml:space="preserve">5 feutres de couleurs épais</w:t>
            </w:r>
            <w:r w:rsidDel="00000000" w:rsidR="00000000" w:rsidRPr="00000000">
              <w:rPr>
                <w:rtl w:val="0"/>
              </w:rPr>
            </w:r>
          </w:p>
          <w:p w:rsidR="00000000" w:rsidDel="00000000" w:rsidP="00000000" w:rsidRDefault="00000000" w:rsidRPr="00000000" w14:paraId="0000001A">
            <w:pPr>
              <w:widowControl w:val="0"/>
              <w:spacing w:line="240" w:lineRule="auto"/>
              <w:ind w:left="1440" w:firstLine="0"/>
              <w:rPr>
                <w:sz w:val="20"/>
                <w:szCs w:val="20"/>
                <w:u w:val="single"/>
              </w:rPr>
            </w:pPr>
            <w:r w:rsidDel="00000000" w:rsidR="00000000" w:rsidRPr="00000000">
              <w:rPr>
                <w:sz w:val="20"/>
                <w:szCs w:val="20"/>
                <w:u w:val="single"/>
                <w:rtl w:val="0"/>
              </w:rPr>
              <w:t xml:space="preserve">Installation</w:t>
            </w:r>
          </w:p>
          <w:p w:rsidR="00000000" w:rsidDel="00000000" w:rsidP="00000000" w:rsidRDefault="00000000" w:rsidRPr="00000000" w14:paraId="0000001B">
            <w:pPr>
              <w:widowControl w:val="0"/>
              <w:numPr>
                <w:ilvl w:val="0"/>
                <w:numId w:val="2"/>
              </w:numPr>
              <w:spacing w:line="240" w:lineRule="auto"/>
              <w:ind w:left="720" w:hanging="360"/>
              <w:rPr>
                <w:sz w:val="20"/>
                <w:szCs w:val="20"/>
              </w:rPr>
            </w:pPr>
            <w:r w:rsidDel="00000000" w:rsidR="00000000" w:rsidRPr="00000000">
              <w:rPr>
                <w:sz w:val="20"/>
                <w:szCs w:val="20"/>
                <w:rtl w:val="0"/>
              </w:rPr>
              <w:t xml:space="preserve">Imprimer en avance 2 feuilles A4 avec une impression du signe infini  ∞</w:t>
            </w:r>
          </w:p>
          <w:p w:rsidR="00000000" w:rsidDel="00000000" w:rsidP="00000000" w:rsidRDefault="00000000" w:rsidRPr="00000000" w14:paraId="0000001C">
            <w:pPr>
              <w:widowControl w:val="0"/>
              <w:numPr>
                <w:ilvl w:val="0"/>
                <w:numId w:val="2"/>
              </w:numPr>
              <w:spacing w:line="240" w:lineRule="auto"/>
              <w:ind w:left="720" w:hanging="360"/>
              <w:rPr>
                <w:sz w:val="20"/>
                <w:szCs w:val="20"/>
              </w:rPr>
            </w:pPr>
            <w:r w:rsidDel="00000000" w:rsidR="00000000" w:rsidRPr="00000000">
              <w:rPr>
                <w:sz w:val="20"/>
                <w:szCs w:val="20"/>
                <w:rtl w:val="0"/>
              </w:rPr>
              <w:t xml:space="preserve">Installer l’ordinateur avec le support de présentation dessus (en ligne ou en pdf si internet dysfonctionne)</w:t>
            </w:r>
          </w:p>
          <w:p w:rsidR="00000000" w:rsidDel="00000000" w:rsidP="00000000" w:rsidRDefault="00000000" w:rsidRPr="00000000" w14:paraId="0000001D">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Se connecter à un compte vimeo pour voir les vidéos non-répertoriés </w:t>
            </w:r>
          </w:p>
          <w:p w:rsidR="00000000" w:rsidDel="00000000" w:rsidP="00000000" w:rsidRDefault="00000000" w:rsidRPr="00000000" w14:paraId="0000001E">
            <w:pPr>
              <w:widowControl w:val="0"/>
              <w:numPr>
                <w:ilvl w:val="1"/>
                <w:numId w:val="2"/>
              </w:numPr>
              <w:spacing w:line="240" w:lineRule="auto"/>
              <w:ind w:left="1440" w:hanging="360"/>
              <w:rPr>
                <w:sz w:val="20"/>
                <w:szCs w:val="20"/>
                <w:u w:val="none"/>
              </w:rPr>
            </w:pPr>
            <w:hyperlink r:id="rId6">
              <w:r w:rsidDel="00000000" w:rsidR="00000000" w:rsidRPr="00000000">
                <w:rPr>
                  <w:color w:val="1155cc"/>
                  <w:sz w:val="20"/>
                  <w:szCs w:val="20"/>
                  <w:u w:val="single"/>
                  <w:rtl w:val="0"/>
                </w:rPr>
                <w:t xml:space="preserve">communication@snzn.org</w:t>
              </w:r>
            </w:hyperlink>
            <w:r w:rsidDel="00000000" w:rsidR="00000000" w:rsidRPr="00000000">
              <w:rPr>
                <w:sz w:val="20"/>
                <w:szCs w:val="20"/>
                <w:rtl w:val="0"/>
              </w:rPr>
              <w:t xml:space="preserve"> / Mdp : loutre123</w:t>
            </w:r>
          </w:p>
        </w:tc>
      </w:tr>
    </w:tbl>
    <w:p w:rsidR="00000000" w:rsidDel="00000000" w:rsidP="00000000" w:rsidRDefault="00000000" w:rsidRPr="00000000" w14:paraId="00000020">
      <w:pPr>
        <w:widowControl w:val="0"/>
        <w:spacing w:line="240" w:lineRule="auto"/>
        <w:rPr>
          <w:b w:val="1"/>
          <w:sz w:val="20"/>
          <w:szCs w:val="20"/>
        </w:rPr>
      </w:pPr>
      <w:r w:rsidDel="00000000" w:rsidR="00000000" w:rsidRPr="00000000">
        <w:rPr>
          <w:rtl w:val="0"/>
        </w:rPr>
      </w:r>
    </w:p>
    <w:tbl>
      <w:tblPr>
        <w:tblStyle w:val="Table2"/>
        <w:tblW w:w="9029.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Spectral" w:cs="Spectral" w:eastAsia="Spectral" w:hAnsi="Spectral"/>
                <w:b w:val="1"/>
                <w:color w:val="434343"/>
                <w:sz w:val="20"/>
                <w:szCs w:val="20"/>
              </w:rPr>
            </w:pPr>
            <w:r w:rsidDel="00000000" w:rsidR="00000000" w:rsidRPr="00000000">
              <w:rPr>
                <w:rFonts w:ascii="Spectral" w:cs="Spectral" w:eastAsia="Spectral" w:hAnsi="Spectral"/>
                <w:b w:val="1"/>
                <w:color w:val="434343"/>
                <w:sz w:val="20"/>
                <w:szCs w:val="20"/>
                <w:rtl w:val="0"/>
              </w:rPr>
              <w:t xml:space="preserve">Objectifs pédagogiques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 Découvrir la robotique pédagogique</w:t>
            </w:r>
          </w:p>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 Apprendre à utiliser une fonction de Thymio</w:t>
            </w:r>
          </w:p>
          <w:p w:rsidR="00000000" w:rsidDel="00000000" w:rsidP="00000000" w:rsidRDefault="00000000" w:rsidRPr="00000000" w14:paraId="00000025">
            <w:pPr>
              <w:widowControl w:val="0"/>
              <w:spacing w:line="240" w:lineRule="auto"/>
              <w:rPr>
                <w:sz w:val="20"/>
                <w:szCs w:val="20"/>
              </w:rPr>
            </w:pPr>
            <w:r w:rsidDel="00000000" w:rsidR="00000000" w:rsidRPr="00000000">
              <w:rPr>
                <w:sz w:val="20"/>
                <w:szCs w:val="20"/>
                <w:rtl w:val="0"/>
              </w:rPr>
              <w:t xml:space="preserve">- Découvrir une oeuvre d’art numérique</w:t>
            </w:r>
          </w:p>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sz w:val="20"/>
                <w:szCs w:val="20"/>
              </w:rPr>
            </w:pPr>
            <w:r w:rsidDel="00000000" w:rsidR="00000000" w:rsidRPr="00000000">
              <w:rPr>
                <w:sz w:val="20"/>
                <w:szCs w:val="20"/>
                <w:rtl w:val="0"/>
              </w:rPr>
              <w:t xml:space="preserve">À l’issue de la séance, l’enfant est capable de faire dessiner au robot un élément graphique, en ayant assimilé les notions de capteurs et actionneurs ainsi que les modes de fonctionnements basiques du robot. Le but de la séance est de permettre à l’enfant de piloter un robot pour produire un dessin.</w:t>
            </w:r>
            <w:r w:rsidDel="00000000" w:rsidR="00000000" w:rsidRPr="00000000">
              <w:rPr>
                <w:rtl w:val="0"/>
              </w:rPr>
            </w:r>
          </w:p>
        </w:tc>
      </w:tr>
    </w:tbl>
    <w:p w:rsidR="00000000" w:rsidDel="00000000" w:rsidP="00000000" w:rsidRDefault="00000000" w:rsidRPr="00000000" w14:paraId="00000029">
      <w:pPr>
        <w:widowControl w:val="0"/>
        <w:spacing w:line="240" w:lineRule="auto"/>
        <w:rPr>
          <w:rFonts w:ascii="Spectral" w:cs="Spectral" w:eastAsia="Spectral" w:hAnsi="Spectral"/>
          <w:sz w:val="20"/>
          <w:szCs w:val="20"/>
        </w:rPr>
      </w:pPr>
      <w:r w:rsidDel="00000000" w:rsidR="00000000" w:rsidRPr="00000000">
        <w:rPr>
          <w:rtl w:val="0"/>
        </w:rPr>
      </w:r>
    </w:p>
    <w:tbl>
      <w:tblPr>
        <w:tblStyle w:val="Table3"/>
        <w:tblW w:w="9000.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4200"/>
        <w:gridCol w:w="4800"/>
        <w:tblGridChange w:id="0">
          <w:tblGrid>
            <w:gridCol w:w="4200"/>
            <w:gridCol w:w="4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Spectral" w:cs="Spectral" w:eastAsia="Spectral" w:hAnsi="Spectral"/>
                <w:b w:val="1"/>
                <w:color w:val="434343"/>
                <w:sz w:val="20"/>
                <w:szCs w:val="20"/>
              </w:rPr>
            </w:pPr>
            <w:r w:rsidDel="00000000" w:rsidR="00000000" w:rsidRPr="00000000">
              <w:rPr>
                <w:rFonts w:ascii="Spectral" w:cs="Spectral" w:eastAsia="Spectral" w:hAnsi="Spectral"/>
                <w:b w:val="1"/>
                <w:color w:val="434343"/>
                <w:sz w:val="20"/>
                <w:szCs w:val="20"/>
                <w:rtl w:val="0"/>
              </w:rPr>
              <w:t xml:space="preserve">Compétences abordées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Spectral" w:cs="Spectral" w:eastAsia="Spectral" w:hAnsi="Spectral"/>
                <w:b w:val="1"/>
                <w:color w:val="434343"/>
                <w:sz w:val="20"/>
                <w:szCs w:val="20"/>
              </w:rPr>
            </w:pPr>
            <w:r w:rsidDel="00000000" w:rsidR="00000000" w:rsidRPr="00000000">
              <w:rPr>
                <w:rFonts w:ascii="Spectral" w:cs="Spectral" w:eastAsia="Spectral" w:hAnsi="Spectral"/>
                <w:b w:val="1"/>
                <w:color w:val="434343"/>
                <w:sz w:val="20"/>
                <w:szCs w:val="20"/>
                <w:rtl w:val="0"/>
              </w:rPr>
              <w:t xml:space="preserve">Pré-requis techniques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0"/>
                <w:szCs w:val="20"/>
              </w:rPr>
            </w:pPr>
            <w:r w:rsidDel="00000000" w:rsidR="00000000" w:rsidRPr="00000000">
              <w:rPr>
                <w:rFonts w:ascii="Spectral" w:cs="Spectral" w:eastAsia="Spectral" w:hAnsi="Spectral"/>
                <w:sz w:val="20"/>
                <w:szCs w:val="20"/>
                <w:rtl w:val="0"/>
              </w:rPr>
              <w:t xml:space="preserve">&gt; Se familiariser avec les </w:t>
            </w:r>
            <w:r w:rsidDel="00000000" w:rsidR="00000000" w:rsidRPr="00000000">
              <w:rPr>
                <w:sz w:val="20"/>
                <w:szCs w:val="20"/>
                <w:rtl w:val="0"/>
              </w:rPr>
              <w:t xml:space="preserve">notions de capteurs et actionneurs</w:t>
            </w:r>
          </w:p>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&gt; Découvrir un des modes de fonctionnements basiques du robot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rFonts w:ascii="Spectral" w:cs="Spectral" w:eastAsia="Spectral" w:hAnsi="Spectral"/>
                <w:sz w:val="20"/>
                <w:szCs w:val="20"/>
                <w:rtl w:val="0"/>
              </w:rPr>
              <w:t xml:space="preserve">&gt;</w:t>
            </w:r>
            <w:r w:rsidDel="00000000" w:rsidR="00000000" w:rsidRPr="00000000">
              <w:rPr>
                <w:sz w:val="20"/>
                <w:szCs w:val="20"/>
                <w:rtl w:val="0"/>
              </w:rPr>
              <w:t xml:space="preserve"> Être en capacité  physique d’actionner le robot</w:t>
            </w:r>
          </w:p>
        </w:tc>
      </w:tr>
    </w:tbl>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tbl>
      <w:tblPr>
        <w:tblStyle w:val="Table4"/>
        <w:tblW w:w="9029.0" w:type="dxa"/>
        <w:jc w:val="left"/>
        <w:tblBorders>
          <w:top w:color="45818e" w:space="0" w:sz="4" w:val="single"/>
          <w:left w:color="45818e" w:space="0" w:sz="4" w:val="single"/>
          <w:bottom w:color="45818e" w:space="0" w:sz="4" w:val="single"/>
          <w:right w:color="45818e" w:space="0" w:sz="4" w:val="single"/>
          <w:insideH w:color="45818e" w:space="0" w:sz="4" w:val="single"/>
          <w:insideV w:color="45818e" w:space="0" w:sz="4" w:val="single"/>
        </w:tblBorders>
        <w:tblLayout w:type="fixed"/>
        <w:tblLook w:val="0600"/>
      </w:tblPr>
      <w:tblGrid>
        <w:gridCol w:w="4514.5"/>
        <w:gridCol w:w="4514.5"/>
        <w:tblGridChange w:id="0">
          <w:tblGrid>
            <w:gridCol w:w="4514.5"/>
            <w:gridCol w:w="4514.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color w:val="434343"/>
                <w:sz w:val="20"/>
                <w:szCs w:val="20"/>
              </w:rPr>
            </w:pPr>
            <w:r w:rsidDel="00000000" w:rsidR="00000000" w:rsidRPr="00000000">
              <w:rPr>
                <w:b w:val="1"/>
                <w:color w:val="434343"/>
                <w:sz w:val="20"/>
                <w:szCs w:val="20"/>
                <w:rtl w:val="0"/>
              </w:rPr>
              <w:t xml:space="preserve">Ressources pédagogiques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numPr>
                <w:ilvl w:val="0"/>
                <w:numId w:val="5"/>
              </w:numPr>
              <w:ind w:left="720" w:hanging="360"/>
              <w:rPr>
                <w:sz w:val="20"/>
                <w:szCs w:val="20"/>
                <w:u w:val="none"/>
              </w:rPr>
            </w:pPr>
            <w:hyperlink r:id="rId7">
              <w:r w:rsidDel="00000000" w:rsidR="00000000" w:rsidRPr="00000000">
                <w:rPr>
                  <w:color w:val="1155cc"/>
                  <w:sz w:val="20"/>
                  <w:szCs w:val="20"/>
                  <w:u w:val="single"/>
                  <w:rtl w:val="0"/>
                </w:rPr>
                <w:t xml:space="preserve">La robotique, Bus des technologies</w:t>
              </w:r>
            </w:hyperlink>
            <w:r w:rsidDel="00000000" w:rsidR="00000000" w:rsidRPr="00000000">
              <w:rPr>
                <w:sz w:val="20"/>
                <w:szCs w:val="20"/>
                <w:rtl w:val="0"/>
              </w:rPr>
              <w:t xml:space="preserve"> </w:t>
            </w:r>
            <w:r w:rsidDel="00000000" w:rsidR="00000000" w:rsidRPr="00000000">
              <w:rPr>
                <w:color w:val="ff9900"/>
                <w:sz w:val="20"/>
                <w:szCs w:val="20"/>
                <w:rtl w:val="0"/>
              </w:rPr>
              <w:t xml:space="preserve">&gt; jusqu’à 1:30 minute</w:t>
            </w:r>
            <w:r w:rsidDel="00000000" w:rsidR="00000000" w:rsidRPr="00000000">
              <w:rPr>
                <w:rtl w:val="0"/>
              </w:rPr>
            </w:r>
          </w:p>
          <w:p w:rsidR="00000000" w:rsidDel="00000000" w:rsidP="00000000" w:rsidRDefault="00000000" w:rsidRPr="00000000" w14:paraId="00000033">
            <w:pPr>
              <w:numPr>
                <w:ilvl w:val="0"/>
                <w:numId w:val="6"/>
              </w:numPr>
              <w:ind w:left="720" w:hanging="360"/>
              <w:rPr>
                <w:sz w:val="20"/>
                <w:szCs w:val="20"/>
                <w:highlight w:val="white"/>
              </w:rPr>
            </w:pPr>
            <w:hyperlink r:id="rId8">
              <w:r w:rsidDel="00000000" w:rsidR="00000000" w:rsidRPr="00000000">
                <w:rPr>
                  <w:color w:val="1155cc"/>
                  <w:sz w:val="20"/>
                  <w:szCs w:val="20"/>
                  <w:u w:val="single"/>
                  <w:rtl w:val="0"/>
                </w:rPr>
                <w:t xml:space="preserve">Présentation de Perpétuité I, Felix Luque Sanchez</w:t>
              </w:r>
            </w:hyperlink>
            <w:r w:rsidDel="00000000" w:rsidR="00000000" w:rsidRPr="00000000">
              <w:rPr>
                <w:sz w:val="20"/>
                <w:szCs w:val="20"/>
                <w:rtl w:val="0"/>
              </w:rPr>
              <w:t xml:space="preserve"> </w:t>
            </w:r>
            <w:r w:rsidDel="00000000" w:rsidR="00000000" w:rsidRPr="00000000">
              <w:rPr>
                <w:color w:val="ff9900"/>
                <w:sz w:val="20"/>
                <w:szCs w:val="20"/>
                <w:rtl w:val="0"/>
              </w:rPr>
              <w:t xml:space="preserve">&gt; jusqu’à 1:00 minute</w:t>
            </w:r>
            <w:r w:rsidDel="00000000" w:rsidR="00000000" w:rsidRPr="00000000">
              <w:rPr>
                <w:rtl w:val="0"/>
              </w:rPr>
            </w:r>
          </w:p>
          <w:p w:rsidR="00000000" w:rsidDel="00000000" w:rsidP="00000000" w:rsidRDefault="00000000" w:rsidRPr="00000000" w14:paraId="00000034">
            <w:pPr>
              <w:widowControl w:val="0"/>
              <w:numPr>
                <w:ilvl w:val="0"/>
                <w:numId w:val="6"/>
              </w:numPr>
              <w:spacing w:line="240" w:lineRule="auto"/>
              <w:ind w:left="720" w:hanging="360"/>
              <w:rPr>
                <w:sz w:val="20"/>
                <w:szCs w:val="20"/>
                <w:highlight w:val="white"/>
              </w:rPr>
            </w:pPr>
            <w:hyperlink r:id="rId9">
              <w:r w:rsidDel="00000000" w:rsidR="00000000" w:rsidRPr="00000000">
                <w:rPr>
                  <w:color w:val="1155cc"/>
                  <w:sz w:val="20"/>
                  <w:szCs w:val="20"/>
                  <w:u w:val="single"/>
                  <w:rtl w:val="0"/>
                </w:rPr>
                <w:t xml:space="preserve">Ici les comportements de base du robot Thymio utilisés</w:t>
              </w:r>
            </w:hyperlink>
            <w:r w:rsidDel="00000000" w:rsidR="00000000" w:rsidRPr="00000000">
              <w:rPr>
                <w:rtl w:val="0"/>
              </w:rPr>
            </w:r>
          </w:p>
        </w:tc>
      </w:tr>
    </w:tbl>
    <w:p w:rsidR="00000000" w:rsidDel="00000000" w:rsidP="00000000" w:rsidRDefault="00000000" w:rsidRPr="00000000" w14:paraId="00000036">
      <w:pPr>
        <w:widowControl w:val="0"/>
        <w:spacing w:line="276" w:lineRule="auto"/>
        <w:rPr>
          <w:rFonts w:ascii="Calibri" w:cs="Calibri" w:eastAsia="Calibri" w:hAnsi="Calibri"/>
          <w:i w:val="0"/>
          <w:sz w:val="20"/>
          <w:szCs w:val="20"/>
        </w:rPr>
      </w:pPr>
      <w:r w:rsidDel="00000000" w:rsidR="00000000" w:rsidRPr="00000000">
        <w:rPr>
          <w:rtl w:val="0"/>
        </w:rPr>
      </w:r>
    </w:p>
    <w:tbl>
      <w:tblPr>
        <w:tblStyle w:val="Table5"/>
        <w:tblW w:w="8617.812499999998" w:type="dxa"/>
        <w:jc w:val="left"/>
        <w:tblBorders>
          <w:top w:color="188c9c" w:space="0" w:sz="8" w:val="single"/>
          <w:left w:color="188c9c" w:space="0" w:sz="8" w:val="single"/>
          <w:bottom w:color="188c9c" w:space="0" w:sz="8" w:val="single"/>
          <w:right w:color="188c9c" w:space="0" w:sz="8" w:val="single"/>
          <w:insideH w:color="188c9c" w:space="0" w:sz="8" w:val="single"/>
          <w:insideV w:color="188c9c" w:space="0" w:sz="8" w:val="single"/>
        </w:tblBorders>
        <w:tblLayout w:type="fixed"/>
        <w:tblLook w:val="0600"/>
      </w:tblPr>
      <w:tblGrid>
        <w:gridCol w:w="6233.437499999999"/>
        <w:gridCol w:w="1192.1874999999998"/>
        <w:gridCol w:w="1192.1874999999998"/>
        <w:tblGridChange w:id="0">
          <w:tblGrid>
            <w:gridCol w:w="6233.437499999999"/>
            <w:gridCol w:w="1192.1874999999998"/>
            <w:gridCol w:w="1192.1874999999998"/>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jc w:val="center"/>
              <w:rPr>
                <w:rFonts w:ascii="Calibri" w:cs="Calibri" w:eastAsia="Calibri" w:hAnsi="Calibri"/>
                <w:i w:val="0"/>
                <w:sz w:val="20"/>
                <w:szCs w:val="20"/>
              </w:rPr>
            </w:pPr>
            <w:r w:rsidDel="00000000" w:rsidR="00000000" w:rsidRPr="00000000">
              <w:rPr>
                <w:b w:val="1"/>
                <w:color w:val="434343"/>
                <w:sz w:val="20"/>
                <w:szCs w:val="20"/>
                <w:rtl w:val="0"/>
              </w:rPr>
              <w:t xml:space="preserve">Déroulé de la séance en présentiel</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jc w:val="center"/>
              <w:rPr>
                <w:b w:val="1"/>
                <w:color w:val="434343"/>
                <w:sz w:val="20"/>
                <w:szCs w:val="20"/>
              </w:rPr>
            </w:pPr>
            <w:r w:rsidDel="00000000" w:rsidR="00000000" w:rsidRPr="00000000">
              <w:rPr>
                <w:b w:val="1"/>
                <w:color w:val="434343"/>
                <w:sz w:val="20"/>
                <w:szCs w:val="20"/>
                <w:rtl w:val="0"/>
              </w:rPr>
              <w:t xml:space="preserve">Durée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jc w:val="center"/>
              <w:rPr>
                <w:b w:val="1"/>
                <w:color w:val="434343"/>
                <w:sz w:val="20"/>
                <w:szCs w:val="20"/>
              </w:rPr>
            </w:pPr>
            <w:r w:rsidDel="00000000" w:rsidR="00000000" w:rsidRPr="00000000">
              <w:rPr>
                <w:b w:val="1"/>
                <w:color w:val="434343"/>
                <w:sz w:val="20"/>
                <w:szCs w:val="20"/>
                <w:rtl w:val="0"/>
              </w:rPr>
              <w:t xml:space="preserve">10h50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Présentation de l’animatrice et des objectifs de la séance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10h52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Médiation sur le robot et l’oeuvre artistique de référence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10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11h02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Test du robot et démonstration de la fonction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3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11h05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Activité pratique de dessin avec Thymio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20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11h25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jc w:val="right"/>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Bonus / ouverture sur les autres fonctions du robot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5 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jc w:val="center"/>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11h30</w:t>
            </w:r>
          </w:p>
        </w:tc>
      </w:tr>
    </w:tbl>
    <w:p w:rsidR="00000000" w:rsidDel="00000000" w:rsidP="00000000" w:rsidRDefault="00000000" w:rsidRPr="00000000" w14:paraId="00000049">
      <w:pPr>
        <w:pStyle w:val="Heading2"/>
        <w:spacing w:after="80" w:line="285" w:lineRule="auto"/>
        <w:jc w:val="center"/>
        <w:rPr>
          <w:b w:val="1"/>
          <w:i w:val="0"/>
          <w:sz w:val="22"/>
          <w:szCs w:val="22"/>
        </w:rPr>
      </w:pPr>
      <w:bookmarkStart w:colFirst="0" w:colLast="0" w:name="_udbgsviqjkw" w:id="4"/>
      <w:bookmarkEnd w:id="4"/>
      <w:r w:rsidDel="00000000" w:rsidR="00000000" w:rsidRPr="00000000">
        <w:rPr>
          <w:b w:val="1"/>
          <w:i w:val="0"/>
          <w:sz w:val="22"/>
          <w:szCs w:val="22"/>
          <w:rtl w:val="0"/>
        </w:rPr>
        <w:t xml:space="preserve">| Lien vers le support de présentation pendant l’atelier |</w:t>
      </w:r>
      <w:r w:rsidDel="00000000" w:rsidR="00000000" w:rsidRPr="00000000">
        <w:rPr>
          <w:rtl w:val="0"/>
        </w:rPr>
      </w:r>
    </w:p>
    <w:p w:rsidR="00000000" w:rsidDel="00000000" w:rsidP="00000000" w:rsidRDefault="00000000" w:rsidRPr="00000000" w14:paraId="0000004A">
      <w:pPr>
        <w:pStyle w:val="Heading2"/>
        <w:spacing w:after="80" w:line="285" w:lineRule="auto"/>
        <w:jc w:val="center"/>
        <w:rPr>
          <w:b w:val="1"/>
          <w:sz w:val="24"/>
          <w:szCs w:val="24"/>
        </w:rPr>
      </w:pPr>
      <w:bookmarkStart w:colFirst="0" w:colLast="0" w:name="_anpi26bjefto" w:id="5"/>
      <w:bookmarkEnd w:id="5"/>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2"/>
        <w:spacing w:after="80" w:line="285" w:lineRule="auto"/>
        <w:jc w:val="center"/>
        <w:rPr>
          <w:sz w:val="24"/>
          <w:szCs w:val="24"/>
        </w:rPr>
      </w:pPr>
      <w:bookmarkStart w:colFirst="0" w:colLast="0" w:name="_ut4oyqhjjo9k" w:id="6"/>
      <w:bookmarkEnd w:id="6"/>
      <w:r w:rsidDel="00000000" w:rsidR="00000000" w:rsidRPr="00000000">
        <w:rPr>
          <w:b w:val="1"/>
          <w:sz w:val="24"/>
          <w:szCs w:val="24"/>
          <w:rtl w:val="0"/>
        </w:rPr>
        <w:t xml:space="preserve">DÉROULÉ</w:t>
      </w:r>
      <w:r w:rsidDel="00000000" w:rsidR="00000000" w:rsidRPr="00000000">
        <w:rPr>
          <w:rtl w:val="0"/>
        </w:rPr>
      </w:r>
    </w:p>
    <w:p w:rsidR="00000000" w:rsidDel="00000000" w:rsidP="00000000" w:rsidRDefault="00000000" w:rsidRPr="00000000" w14:paraId="0000004C">
      <w:pPr>
        <w:pStyle w:val="Heading3"/>
        <w:widowControl w:val="0"/>
        <w:spacing w:after="0" w:before="280" w:lineRule="auto"/>
        <w:rPr>
          <w:color w:val="000000"/>
          <w:sz w:val="20"/>
          <w:szCs w:val="20"/>
        </w:rPr>
      </w:pPr>
      <w:bookmarkStart w:colFirst="0" w:colLast="0" w:name="_9rhy5rnevu6y" w:id="7"/>
      <w:bookmarkEnd w:id="7"/>
      <w:r w:rsidDel="00000000" w:rsidR="00000000" w:rsidRPr="00000000">
        <w:rPr>
          <w:b w:val="1"/>
          <w:color w:val="000000"/>
          <w:sz w:val="20"/>
          <w:szCs w:val="20"/>
          <w:u w:val="single"/>
          <w:rtl w:val="0"/>
        </w:rPr>
        <w:t xml:space="preserve">Introduction : Accueil et présentation de l’atelier (2 minutes)</w:t>
      </w:r>
      <w:r w:rsidDel="00000000" w:rsidR="00000000" w:rsidRPr="00000000">
        <w:rPr>
          <w:rtl w:val="0"/>
        </w:rPr>
      </w:r>
    </w:p>
    <w:p w:rsidR="00000000" w:rsidDel="00000000" w:rsidP="00000000" w:rsidRDefault="00000000" w:rsidRPr="00000000" w14:paraId="0000004D">
      <w:pPr>
        <w:pStyle w:val="Heading3"/>
        <w:widowControl w:val="0"/>
        <w:spacing w:after="0" w:before="280" w:line="240" w:lineRule="auto"/>
        <w:ind w:left="0" w:firstLine="0"/>
        <w:rPr>
          <w:color w:val="000000"/>
          <w:sz w:val="20"/>
          <w:szCs w:val="20"/>
        </w:rPr>
      </w:pPr>
      <w:bookmarkStart w:colFirst="0" w:colLast="0" w:name="_uaszl8x58yy4" w:id="8"/>
      <w:bookmarkEnd w:id="8"/>
      <w:r w:rsidDel="00000000" w:rsidR="00000000" w:rsidRPr="00000000">
        <w:rPr>
          <w:color w:val="000000"/>
          <w:sz w:val="20"/>
          <w:szCs w:val="20"/>
          <w:rtl w:val="0"/>
        </w:rPr>
        <w:t xml:space="preserve">Ça y est tes devoirs sont terminés ! On est vendredi et donc c’est le moment de passer à l'atelier ! A</w:t>
      </w:r>
      <w:r w:rsidDel="00000000" w:rsidR="00000000" w:rsidRPr="00000000">
        <w:rPr>
          <w:color w:val="000000"/>
          <w:sz w:val="20"/>
          <w:szCs w:val="20"/>
          <w:rtl w:val="0"/>
        </w:rPr>
        <w:t xml:space="preserve">ujourd’hui avec l’équipe de CHRONIQUES on a choisi de te faire une démonstration des robots pédagogiques, et plus spécifiquement de la fonction drawbot. En tant qu’incubateurs des imaginaires numériques il nous a semblé intéressé de te montrer une œuvre d’arts numériques et de faire un activité associée.</w:t>
      </w:r>
    </w:p>
    <w:p w:rsidR="00000000" w:rsidDel="00000000" w:rsidP="00000000" w:rsidRDefault="00000000" w:rsidRPr="00000000" w14:paraId="0000004E">
      <w:pPr>
        <w:rPr>
          <w:b w:val="1"/>
          <w:sz w:val="20"/>
          <w:szCs w:val="20"/>
          <w:u w:val="single"/>
        </w:rPr>
      </w:pPr>
      <w:r w:rsidDel="00000000" w:rsidR="00000000" w:rsidRPr="00000000">
        <w:rPr>
          <w:rtl w:val="0"/>
        </w:rPr>
      </w:r>
    </w:p>
    <w:p w:rsidR="00000000" w:rsidDel="00000000" w:rsidP="00000000" w:rsidRDefault="00000000" w:rsidRPr="00000000" w14:paraId="0000004F">
      <w:pPr>
        <w:rPr>
          <w:b w:val="1"/>
          <w:color w:val="9900ff"/>
          <w:sz w:val="20"/>
          <w:szCs w:val="20"/>
        </w:rPr>
      </w:pPr>
      <w:r w:rsidDel="00000000" w:rsidR="00000000" w:rsidRPr="00000000">
        <w:rPr>
          <w:b w:val="1"/>
          <w:sz w:val="20"/>
          <w:szCs w:val="20"/>
          <w:u w:val="single"/>
          <w:rtl w:val="0"/>
        </w:rPr>
        <w:t xml:space="preserve">Partie Théorique (10 min)</w:t>
      </w:r>
      <w:r w:rsidDel="00000000" w:rsidR="00000000" w:rsidRPr="00000000">
        <w:rPr>
          <w:rtl w:val="0"/>
        </w:rPr>
      </w:r>
    </w:p>
    <w:p w:rsidR="00000000" w:rsidDel="00000000" w:rsidP="00000000" w:rsidRDefault="00000000" w:rsidRPr="00000000" w14:paraId="00000050">
      <w:pPr>
        <w:rPr>
          <w:b w:val="1"/>
          <w:color w:val="9900ff"/>
          <w:sz w:val="20"/>
          <w:szCs w:val="20"/>
        </w:rPr>
      </w:pPr>
      <w:r w:rsidDel="00000000" w:rsidR="00000000" w:rsidRPr="00000000">
        <w:rPr>
          <w:rtl w:val="0"/>
        </w:rPr>
      </w:r>
    </w:p>
    <w:p w:rsidR="00000000" w:rsidDel="00000000" w:rsidP="00000000" w:rsidRDefault="00000000" w:rsidRPr="00000000" w14:paraId="00000051">
      <w:pPr>
        <w:rPr>
          <w:b w:val="1"/>
          <w:color w:val="9900ff"/>
          <w:sz w:val="20"/>
          <w:szCs w:val="20"/>
        </w:rPr>
      </w:pPr>
      <w:r w:rsidDel="00000000" w:rsidR="00000000" w:rsidRPr="00000000">
        <w:rPr>
          <w:b w:val="1"/>
          <w:color w:val="9900ff"/>
          <w:sz w:val="20"/>
          <w:szCs w:val="20"/>
          <w:rtl w:val="0"/>
        </w:rPr>
        <w:t xml:space="preserve">Est-ce que tu sais ce que c’est un robot ?</w:t>
      </w:r>
    </w:p>
    <w:p w:rsidR="00000000" w:rsidDel="00000000" w:rsidP="00000000" w:rsidRDefault="00000000" w:rsidRPr="00000000" w14:paraId="00000052">
      <w:pPr>
        <w:rPr>
          <w:sz w:val="20"/>
          <w:szCs w:val="20"/>
        </w:rPr>
      </w:pPr>
      <w:r w:rsidDel="00000000" w:rsidR="00000000" w:rsidRPr="00000000">
        <w:rPr>
          <w:sz w:val="20"/>
          <w:szCs w:val="20"/>
          <w:rtl w:val="0"/>
        </w:rPr>
        <w:t xml:space="preserve">Exemple de robots connus : Robocop, transformers, C3PO, R2D2, Wall-e, terminator, Bmax</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b w:val="1"/>
          <w:color w:val="9900ff"/>
          <w:sz w:val="20"/>
          <w:szCs w:val="20"/>
          <w:rtl w:val="0"/>
        </w:rPr>
        <w:t xml:space="preserve">Tous ces robots ont des points communs, lesquels ?</w:t>
      </w: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color w:val="000000"/>
          <w:sz w:val="20"/>
          <w:szCs w:val="20"/>
          <w:rtl w:val="0"/>
        </w:rPr>
        <w:t xml:space="preserve">- Ils sont conçu au moins un peu, avec des élements électroniques</w:t>
      </w: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color w:val="000000"/>
          <w:sz w:val="20"/>
          <w:szCs w:val="20"/>
          <w:rtl w:val="0"/>
        </w:rPr>
        <w:t xml:space="preserve">- Ils sont automatisés, c’est à dire que leurs comportements sont calculés, ils ne sont pas humains, pas fait de chair, et n’ont pas un libre arbitre très développé.</w:t>
      </w: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color w:val="000000"/>
          <w:sz w:val="20"/>
          <w:szCs w:val="20"/>
          <w:rtl w:val="0"/>
        </w:rPr>
        <w:t xml:space="preserve">Aujourd’hui  nous allons utiliser des robots pédagogiques ! Ce sont des objets permettant de comprendre simplement le fonctionnement du matériel électronique interactif. C’est une très bonne initiation à la robotique. Il y en a deux sortes : les robots à boîte noire sont pré-programmés et ne sont pas modifiables, et les robots à boîte blanche à l’inverse permettent de modifier la programmation.</w:t>
      </w: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color w:val="000000"/>
          <w:sz w:val="20"/>
          <w:szCs w:val="20"/>
        </w:rPr>
      </w:pPr>
      <w:r w:rsidDel="00000000" w:rsidR="00000000" w:rsidRPr="00000000">
        <w:rPr>
          <w:color w:val="000000"/>
          <w:sz w:val="20"/>
          <w:szCs w:val="20"/>
          <w:rtl w:val="0"/>
        </w:rPr>
        <w:t xml:space="preserve">Je te propose de regarder une vidéo qui explique ce que sont les robots. </w:t>
      </w:r>
    </w:p>
    <w:p w:rsidR="00000000" w:rsidDel="00000000" w:rsidP="00000000" w:rsidRDefault="00000000" w:rsidRPr="00000000" w14:paraId="0000005B">
      <w:pPr>
        <w:rPr>
          <w:color w:val="ff9900"/>
          <w:sz w:val="20"/>
          <w:szCs w:val="20"/>
        </w:rPr>
      </w:pP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La robotique, Bus des technologies</w:t>
        </w:r>
      </w:hyperlink>
      <w:r w:rsidDel="00000000" w:rsidR="00000000" w:rsidRPr="00000000">
        <w:rPr>
          <w:color w:val="000000"/>
          <w:sz w:val="20"/>
          <w:szCs w:val="20"/>
          <w:rtl w:val="0"/>
        </w:rPr>
        <w:t xml:space="preserve"> </w:t>
      </w:r>
      <w:r w:rsidDel="00000000" w:rsidR="00000000" w:rsidRPr="00000000">
        <w:rPr>
          <w:color w:val="ff9900"/>
          <w:sz w:val="20"/>
          <w:szCs w:val="20"/>
          <w:rtl w:val="0"/>
        </w:rPr>
        <w:t xml:space="preserve">&gt; jusqu’à 1: 30 minutes.</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color w:val="000000"/>
          <w:sz w:val="20"/>
          <w:szCs w:val="20"/>
          <w:rtl w:val="0"/>
        </w:rPr>
        <w:t xml:space="preserve">Aujourd’hui je te propose de découvrir un robot qui va nous inspirer. Tout</w:t>
      </w:r>
      <w:r w:rsidDel="00000000" w:rsidR="00000000" w:rsidRPr="00000000">
        <w:rPr>
          <w:sz w:val="20"/>
          <w:szCs w:val="20"/>
          <w:rtl w:val="0"/>
        </w:rPr>
        <w:t xml:space="preserve">e à l’heure j’ai utilisé le mot </w:t>
      </w:r>
      <w:r w:rsidDel="00000000" w:rsidR="00000000" w:rsidRPr="00000000">
        <w:rPr>
          <w:b w:val="1"/>
          <w:color w:val="6aa84f"/>
          <w:sz w:val="20"/>
          <w:szCs w:val="20"/>
          <w:rtl w:val="0"/>
        </w:rPr>
        <w:t xml:space="preserve">Drawbot,</w:t>
      </w:r>
      <w:r w:rsidDel="00000000" w:rsidR="00000000" w:rsidRPr="00000000">
        <w:rPr>
          <w:sz w:val="20"/>
          <w:szCs w:val="20"/>
          <w:rtl w:val="0"/>
        </w:rPr>
        <w:t xml:space="preserve"> </w:t>
      </w:r>
      <w:r w:rsidDel="00000000" w:rsidR="00000000" w:rsidRPr="00000000">
        <w:rPr>
          <w:color w:val="6aa84f"/>
          <w:sz w:val="20"/>
          <w:szCs w:val="20"/>
          <w:rtl w:val="0"/>
        </w:rPr>
        <w:t xml:space="preserve">c’est le mot anglais pour désigner les robots qui sont construits pour dessiner : draw ça veut dire dessiner en anglais et bot, c’est pour “robot”. </w:t>
      </w:r>
      <w:r w:rsidDel="00000000" w:rsidR="00000000" w:rsidRPr="00000000">
        <w:rPr>
          <w:color w:val="000000"/>
          <w:sz w:val="20"/>
          <w:szCs w:val="20"/>
          <w:rtl w:val="0"/>
        </w:rPr>
        <w:t xml:space="preserve">Il a été montré au public pendant la Biennale Chroniques de 2020, dans une installation qui s’appelle Perpétuité I, de Felip Luche Sanchez. Afin que tu puisses comprendre son fonctionnement je te propose de regarder la vidéo de ce robot conçu dans un but précis : dessiner et effacer un symbole</w:t>
      </w:r>
      <w:r w:rsidDel="00000000" w:rsidR="00000000" w:rsidRPr="00000000">
        <w:rPr>
          <w:sz w:val="20"/>
          <w:szCs w:val="20"/>
          <w:rtl w:val="0"/>
        </w:rPr>
        <w:t xml:space="preserve">.</w:t>
      </w:r>
    </w:p>
    <w:p w:rsidR="00000000" w:rsidDel="00000000" w:rsidP="00000000" w:rsidRDefault="00000000" w:rsidRPr="00000000" w14:paraId="0000005E">
      <w:pPr>
        <w:rPr>
          <w:color w:val="ff9900"/>
        </w:rPr>
      </w:pP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Présentation de Perpétuité I, Felix Luque Sanchez</w:t>
        </w:r>
      </w:hyperlink>
      <w:r w:rsidDel="00000000" w:rsidR="00000000" w:rsidRPr="00000000">
        <w:rPr>
          <w:color w:val="000000"/>
          <w:sz w:val="20"/>
          <w:szCs w:val="20"/>
          <w:rtl w:val="0"/>
        </w:rPr>
        <w:t xml:space="preserve"> </w:t>
      </w:r>
      <w:r w:rsidDel="00000000" w:rsidR="00000000" w:rsidRPr="00000000">
        <w:rPr>
          <w:color w:val="ff9900"/>
          <w:sz w:val="20"/>
          <w:szCs w:val="20"/>
          <w:rtl w:val="0"/>
        </w:rPr>
        <w:t xml:space="preserve">&gt; jusqu’à 1:00 minute</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color w:val="9900ff"/>
          <w:sz w:val="20"/>
          <w:szCs w:val="20"/>
        </w:rPr>
      </w:pPr>
      <w:r w:rsidDel="00000000" w:rsidR="00000000" w:rsidRPr="00000000">
        <w:rPr>
          <w:b w:val="1"/>
          <w:color w:val="9900ff"/>
          <w:sz w:val="20"/>
          <w:szCs w:val="20"/>
          <w:rtl w:val="0"/>
        </w:rPr>
        <w:t xml:space="preserve">Est-ce que tu peux me dire ce que tu as compris : que fait cette machine ?</w:t>
      </w:r>
    </w:p>
    <w:p w:rsidR="00000000" w:rsidDel="00000000" w:rsidP="00000000" w:rsidRDefault="00000000" w:rsidRPr="00000000" w14:paraId="00000061">
      <w:pPr>
        <w:rPr>
          <w:sz w:val="20"/>
          <w:szCs w:val="20"/>
        </w:rPr>
      </w:pPr>
      <w:r w:rsidDel="00000000" w:rsidR="00000000" w:rsidRPr="00000000">
        <w:rPr>
          <w:color w:val="000000"/>
          <w:sz w:val="20"/>
          <w:szCs w:val="20"/>
          <w:rtl w:val="0"/>
        </w:rPr>
        <w:t xml:space="preserve">Elle dépose du sable du noir avec un tube, et avoir l’autre elle l’aspire selon un tracé qui represente le signe de l’infini.</w:t>
      </w: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b w:val="1"/>
          <w:color w:val="9900ff"/>
          <w:sz w:val="20"/>
          <w:szCs w:val="20"/>
          <w:rtl w:val="0"/>
        </w:rPr>
        <w:t xml:space="preserve">Est-ce que tu connaissais ce symbole ?</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color w:val="000000"/>
          <w:sz w:val="20"/>
          <w:szCs w:val="20"/>
          <w:rtl w:val="0"/>
        </w:rPr>
        <w:t xml:space="preserve">C’est le symbole mathématique qui représente l’infini depuis le XVIIe siècle. La théma</w:t>
      </w:r>
      <w:r w:rsidDel="00000000" w:rsidR="00000000" w:rsidRPr="00000000">
        <w:rPr>
          <w:sz w:val="20"/>
          <w:szCs w:val="20"/>
          <w:rtl w:val="0"/>
        </w:rPr>
        <w:t xml:space="preserve">tique de la biennale c’était L’éternité, et cette œuvre nous parle de l’absurdité de l’humanité qui s'efforce de mener des actions souvent cycliques qui ne peuvent pas aboutir.</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color w:val="000000"/>
          <w:sz w:val="20"/>
          <w:szCs w:val="20"/>
        </w:rPr>
      </w:pPr>
      <w:r w:rsidDel="00000000" w:rsidR="00000000" w:rsidRPr="00000000">
        <w:rPr>
          <w:color w:val="000000"/>
          <w:sz w:val="20"/>
          <w:szCs w:val="20"/>
          <w:rtl w:val="0"/>
        </w:rPr>
        <w:t xml:space="preserve">Aujourd’hui, nous allons nous aussi utiliser un robot, mais cette fois-ci un robot pédagogique, pour redessiner un signe infini, à la manière de l’artiste. Je vous propose de découvrir ensemble une fonction du robot pédagogique Thymio. Il s’agit du mode bleu turquoise qui correspond au “Suivi de Piste”, ou “Tracking Line” en anglais. Lorsqu’on clique sur notre petit robot les couleurs changent : une opération qu’il faut répéter jusqu’à voir la couleur bleu turquoise.</w:t>
      </w:r>
    </w:p>
    <w:p w:rsidR="00000000" w:rsidDel="00000000" w:rsidP="00000000" w:rsidRDefault="00000000" w:rsidRPr="00000000" w14:paraId="00000066">
      <w:pPr>
        <w:pStyle w:val="Heading3"/>
        <w:widowControl w:val="0"/>
        <w:spacing w:after="0" w:before="280" w:lineRule="auto"/>
        <w:rPr>
          <w:color w:val="000000"/>
          <w:sz w:val="20"/>
          <w:szCs w:val="20"/>
        </w:rPr>
      </w:pPr>
      <w:bookmarkStart w:colFirst="0" w:colLast="0" w:name="_ev8lzcxhshqi" w:id="9"/>
      <w:bookmarkEnd w:id="9"/>
      <w:r w:rsidDel="00000000" w:rsidR="00000000" w:rsidRPr="00000000">
        <w:rPr>
          <w:color w:val="000000"/>
          <w:sz w:val="20"/>
          <w:szCs w:val="20"/>
          <w:rtl w:val="0"/>
        </w:rPr>
        <w:t xml:space="preserve">Le programme que je lui demande d’exécuter c’est littéralement de “suivre la ligne”. Pour cela, des </w:t>
      </w:r>
      <w:r w:rsidDel="00000000" w:rsidR="00000000" w:rsidRPr="00000000">
        <w:rPr>
          <w:b w:val="1"/>
          <w:color w:val="6aa84f"/>
          <w:sz w:val="20"/>
          <w:szCs w:val="20"/>
          <w:rtl w:val="0"/>
        </w:rPr>
        <w:t xml:space="preserve">capteurs</w:t>
      </w:r>
      <w:r w:rsidDel="00000000" w:rsidR="00000000" w:rsidRPr="00000000">
        <w:rPr>
          <w:color w:val="000000"/>
          <w:sz w:val="20"/>
          <w:szCs w:val="20"/>
          <w:rtl w:val="0"/>
        </w:rPr>
        <w:t xml:space="preserve"> sont situés sous le robot : </w:t>
      </w:r>
      <w:r w:rsidDel="00000000" w:rsidR="00000000" w:rsidRPr="00000000">
        <w:rPr>
          <w:color w:val="6aa84f"/>
          <w:sz w:val="20"/>
          <w:szCs w:val="20"/>
          <w:rtl w:val="0"/>
        </w:rPr>
        <w:t xml:space="preserve">les capteurs sont comme des yeux qui permettent de savoir si une ligne est présente ou non</w:t>
      </w:r>
      <w:r w:rsidDel="00000000" w:rsidR="00000000" w:rsidRPr="00000000">
        <w:rPr>
          <w:color w:val="000000"/>
          <w:sz w:val="20"/>
          <w:szCs w:val="20"/>
          <w:rtl w:val="0"/>
        </w:rPr>
        <w:t xml:space="preserve">. Comme il ne détecte pas de ligne, il n’avance pas. Pour qu’il suive le symbole de l’infini, je l’ai imprimé en bien épais, sur une feuille simple : faisons le test !</w:t>
      </w:r>
    </w:p>
    <w:p w:rsidR="00000000" w:rsidDel="00000000" w:rsidP="00000000" w:rsidRDefault="00000000" w:rsidRPr="00000000" w14:paraId="00000067">
      <w:pPr>
        <w:rPr>
          <w:color w:val="ff9900"/>
        </w:rPr>
      </w:pPr>
      <w:r w:rsidDel="00000000" w:rsidR="00000000" w:rsidRPr="00000000">
        <w:rPr>
          <w:color w:val="ff9900"/>
          <w:sz w:val="20"/>
          <w:szCs w:val="20"/>
          <w:rtl w:val="0"/>
        </w:rPr>
        <w:t xml:space="preserve">Démonstration.</w:t>
      </w:r>
      <w:r w:rsidDel="00000000" w:rsidR="00000000" w:rsidRPr="00000000">
        <w:rPr>
          <w:color w:val="ff9900"/>
          <w:rtl w:val="0"/>
        </w:rPr>
        <w:t xml:space="preserve"> </w:t>
      </w:r>
    </w:p>
    <w:p w:rsidR="00000000" w:rsidDel="00000000" w:rsidP="00000000" w:rsidRDefault="00000000" w:rsidRPr="00000000" w14:paraId="00000068">
      <w:pPr>
        <w:rPr>
          <w:color w:val="ff9900"/>
          <w:sz w:val="20"/>
          <w:szCs w:val="20"/>
        </w:rPr>
      </w:pPr>
      <w:r w:rsidDel="00000000" w:rsidR="00000000" w:rsidRPr="00000000">
        <w:rPr>
          <w:color w:val="ff9900"/>
          <w:sz w:val="20"/>
          <w:szCs w:val="20"/>
          <w:rtl w:val="0"/>
        </w:rPr>
        <w:t xml:space="preserve">Pour vérifier si  l’enfant à compris la logique : </w:t>
      </w:r>
    </w:p>
    <w:p w:rsidR="00000000" w:rsidDel="00000000" w:rsidP="00000000" w:rsidRDefault="00000000" w:rsidRPr="00000000" w14:paraId="00000069">
      <w:pPr>
        <w:rPr>
          <w:sz w:val="20"/>
          <w:szCs w:val="20"/>
        </w:rPr>
      </w:pPr>
      <w:r w:rsidDel="00000000" w:rsidR="00000000" w:rsidRPr="00000000">
        <w:rPr>
          <w:b w:val="1"/>
          <w:color w:val="9900ff"/>
          <w:sz w:val="20"/>
          <w:szCs w:val="20"/>
          <w:rtl w:val="0"/>
        </w:rPr>
        <w:t xml:space="preserve">Si j’ajoute un bout de feuille blanche au milieu de la ligne, que va-t’il se passer ?</w:t>
      </w:r>
      <w:r w:rsidDel="00000000" w:rsidR="00000000" w:rsidRPr="00000000">
        <w:rPr>
          <w:sz w:val="20"/>
          <w:szCs w:val="20"/>
          <w:rtl w:val="0"/>
        </w:rPr>
        <w:t xml:space="preserve"> Le robot va s’arrêter d’avancer car il ne détectera plus de ligne à suivre.</w:t>
      </w:r>
    </w:p>
    <w:p w:rsidR="00000000" w:rsidDel="00000000" w:rsidP="00000000" w:rsidRDefault="00000000" w:rsidRPr="00000000" w14:paraId="0000006A">
      <w:pPr>
        <w:pStyle w:val="Heading3"/>
        <w:widowControl w:val="0"/>
        <w:spacing w:after="0" w:before="280" w:lineRule="auto"/>
        <w:jc w:val="both"/>
        <w:rPr/>
      </w:pPr>
      <w:bookmarkStart w:colFirst="0" w:colLast="0" w:name="_w2qnws6jqifb" w:id="10"/>
      <w:bookmarkEnd w:id="10"/>
      <w:r w:rsidDel="00000000" w:rsidR="00000000" w:rsidRPr="00000000">
        <w:rPr>
          <w:b w:val="1"/>
          <w:color w:val="000000"/>
          <w:sz w:val="20"/>
          <w:szCs w:val="20"/>
          <w:u w:val="single"/>
          <w:rtl w:val="0"/>
        </w:rPr>
        <w:t xml:space="preserve">Partie pratique (20 minutes) </w:t>
      </w: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sz w:val="20"/>
          <w:szCs w:val="20"/>
          <w:rtl w:val="0"/>
        </w:rPr>
        <w:t xml:space="preserve">Ce que je te propose, c’est de demander toi-même à Thymio de te faire un dessin que tu pourras ramener chez toi. Ensemble, nous allons refaire ce que nous avons vu, en ajoutant 2 choses. </w:t>
      </w:r>
    </w:p>
    <w:p w:rsidR="00000000" w:rsidDel="00000000" w:rsidP="00000000" w:rsidRDefault="00000000" w:rsidRPr="00000000" w14:paraId="0000006C">
      <w:pPr>
        <w:rPr>
          <w:color w:val="ff9900"/>
          <w:sz w:val="20"/>
          <w:szCs w:val="20"/>
        </w:rPr>
      </w:pPr>
      <w:r w:rsidDel="00000000" w:rsidR="00000000" w:rsidRPr="00000000">
        <w:rPr>
          <w:color w:val="ff9900"/>
          <w:sz w:val="20"/>
          <w:szCs w:val="20"/>
          <w:rtl w:val="0"/>
        </w:rPr>
        <w:t xml:space="preserve">Allumer et lancer sur le mode Tracking Line (bleu turquoise). </w:t>
      </w:r>
    </w:p>
    <w:p w:rsidR="00000000" w:rsidDel="00000000" w:rsidP="00000000" w:rsidRDefault="00000000" w:rsidRPr="00000000" w14:paraId="0000006D">
      <w:pPr>
        <w:rPr>
          <w:color w:val="ff9900"/>
          <w:sz w:val="20"/>
          <w:szCs w:val="20"/>
        </w:rPr>
      </w:pPr>
      <w:r w:rsidDel="00000000" w:rsidR="00000000" w:rsidRPr="00000000">
        <w:rPr>
          <w:color w:val="ff9900"/>
          <w:sz w:val="20"/>
          <w:szCs w:val="20"/>
          <w:rtl w:val="0"/>
        </w:rPr>
        <w:t xml:space="preserve">Placer le Thymio sur la page imprimée et regarder le robot faire deux ou trois fois le symbole.</w:t>
      </w:r>
    </w:p>
    <w:p w:rsidR="00000000" w:rsidDel="00000000" w:rsidP="00000000" w:rsidRDefault="00000000" w:rsidRPr="00000000" w14:paraId="0000006E">
      <w:pPr>
        <w:rPr>
          <w:b w:val="1"/>
          <w:color w:val="9900ff"/>
          <w:sz w:val="20"/>
          <w:szCs w:val="20"/>
        </w:rPr>
      </w:pPr>
      <w:r w:rsidDel="00000000" w:rsidR="00000000" w:rsidRPr="00000000">
        <w:rPr>
          <w:b w:val="1"/>
          <w:color w:val="9900ff"/>
          <w:sz w:val="20"/>
          <w:szCs w:val="20"/>
          <w:rtl w:val="0"/>
        </w:rPr>
        <w:t xml:space="preserve">Est-ce que tu peux deviner ce qu’il nous manque pour faire un dessin ?</w:t>
      </w:r>
    </w:p>
    <w:p w:rsidR="00000000" w:rsidDel="00000000" w:rsidP="00000000" w:rsidRDefault="00000000" w:rsidRPr="00000000" w14:paraId="0000006F">
      <w:pPr>
        <w:rPr>
          <w:sz w:val="20"/>
          <w:szCs w:val="20"/>
        </w:rPr>
      </w:pPr>
      <w:r w:rsidDel="00000000" w:rsidR="00000000" w:rsidRPr="00000000">
        <w:rPr>
          <w:b w:val="1"/>
          <w:color w:val="9900ff"/>
          <w:sz w:val="20"/>
          <w:szCs w:val="20"/>
          <w:rtl w:val="0"/>
        </w:rPr>
        <w:t xml:space="preserve">Que faut-il pour faire un dessin normal ?</w:t>
      </w:r>
      <w:r w:rsidDel="00000000" w:rsidR="00000000" w:rsidRPr="00000000">
        <w:rPr>
          <w:sz w:val="20"/>
          <w:szCs w:val="20"/>
          <w:rtl w:val="0"/>
        </w:rPr>
        <w:t xml:space="preserve"> Du papier et un feutre.</w:t>
      </w:r>
    </w:p>
    <w:p w:rsidR="00000000" w:rsidDel="00000000" w:rsidP="00000000" w:rsidRDefault="00000000" w:rsidRPr="00000000" w14:paraId="00000070">
      <w:pPr>
        <w:rPr>
          <w:sz w:val="20"/>
          <w:szCs w:val="20"/>
          <w:u w:val="single"/>
        </w:rPr>
      </w:pPr>
      <w:r w:rsidDel="00000000" w:rsidR="00000000" w:rsidRPr="00000000">
        <w:rPr>
          <w:sz w:val="20"/>
          <w:szCs w:val="20"/>
          <w:rtl w:val="0"/>
        </w:rPr>
        <w:t xml:space="preserve">Le stylo, c’est facile, nous allons placer un feutre dans l’espace vide au centre du robot.</w:t>
      </w:r>
      <w:r w:rsidDel="00000000" w:rsidR="00000000" w:rsidRPr="00000000">
        <w:rPr>
          <w:rtl w:val="0"/>
        </w:rPr>
      </w:r>
    </w:p>
    <w:p w:rsidR="00000000" w:rsidDel="00000000" w:rsidP="00000000" w:rsidRDefault="00000000" w:rsidRPr="00000000" w14:paraId="00000071">
      <w:pPr>
        <w:rPr>
          <w:sz w:val="20"/>
          <w:szCs w:val="20"/>
          <w:u w:val="single"/>
        </w:rPr>
      </w:pPr>
      <w:r w:rsidDel="00000000" w:rsidR="00000000" w:rsidRPr="00000000">
        <w:rPr>
          <w:rtl w:val="0"/>
        </w:rPr>
      </w:r>
    </w:p>
    <w:p w:rsidR="00000000" w:rsidDel="00000000" w:rsidP="00000000" w:rsidRDefault="00000000" w:rsidRPr="00000000" w14:paraId="00000072">
      <w:pPr>
        <w:rPr>
          <w:sz w:val="20"/>
          <w:szCs w:val="20"/>
          <w:u w:val="single"/>
        </w:rPr>
      </w:pPr>
      <w:r w:rsidDel="00000000" w:rsidR="00000000" w:rsidRPr="00000000">
        <w:rPr>
          <w:sz w:val="20"/>
          <w:szCs w:val="20"/>
          <w:u w:val="single"/>
          <w:rtl w:val="0"/>
        </w:rPr>
        <w:t xml:space="preserve">Exercice et évaluation des acquis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3">
      <w:pPr>
        <w:rPr>
          <w:b w:val="1"/>
          <w:color w:val="9900ff"/>
          <w:sz w:val="20"/>
          <w:szCs w:val="20"/>
        </w:rPr>
      </w:pPr>
      <w:r w:rsidDel="00000000" w:rsidR="00000000" w:rsidRPr="00000000">
        <w:rPr>
          <w:b w:val="1"/>
          <w:color w:val="9900ff"/>
          <w:sz w:val="20"/>
          <w:szCs w:val="20"/>
          <w:rtl w:val="0"/>
        </w:rPr>
        <w:t xml:space="preserve">Et pour la feuille ? Que va-t’il se passer si Thymio dessine sur la feuille imprimée ?</w:t>
      </w:r>
    </w:p>
    <w:p w:rsidR="00000000" w:rsidDel="00000000" w:rsidP="00000000" w:rsidRDefault="00000000" w:rsidRPr="00000000" w14:paraId="00000074">
      <w:pPr>
        <w:rPr>
          <w:sz w:val="20"/>
          <w:szCs w:val="20"/>
        </w:rPr>
      </w:pPr>
      <w:r w:rsidDel="00000000" w:rsidR="00000000" w:rsidRPr="00000000">
        <w:rPr>
          <w:sz w:val="20"/>
          <w:szCs w:val="20"/>
          <w:rtl w:val="0"/>
        </w:rPr>
        <w:t xml:space="preserve">On ne verra rien, car il va dessiner sur le noir.</w:t>
      </w:r>
    </w:p>
    <w:p w:rsidR="00000000" w:rsidDel="00000000" w:rsidP="00000000" w:rsidRDefault="00000000" w:rsidRPr="00000000" w14:paraId="00000075">
      <w:pPr>
        <w:rPr>
          <w:b w:val="1"/>
          <w:color w:val="9900ff"/>
          <w:sz w:val="20"/>
          <w:szCs w:val="20"/>
        </w:rPr>
      </w:pPr>
      <w:r w:rsidDel="00000000" w:rsidR="00000000" w:rsidRPr="00000000">
        <w:rPr>
          <w:b w:val="1"/>
          <w:color w:val="9900ff"/>
          <w:sz w:val="20"/>
          <w:szCs w:val="20"/>
          <w:rtl w:val="0"/>
        </w:rPr>
        <w:t xml:space="preserve">Que va t’il se passer si on lui demande de dessiner sur une feuille blanche ?</w:t>
      </w:r>
    </w:p>
    <w:p w:rsidR="00000000" w:rsidDel="00000000" w:rsidP="00000000" w:rsidRDefault="00000000" w:rsidRPr="00000000" w14:paraId="00000076">
      <w:pPr>
        <w:rPr>
          <w:sz w:val="20"/>
          <w:szCs w:val="20"/>
        </w:rPr>
      </w:pPr>
      <w:r w:rsidDel="00000000" w:rsidR="00000000" w:rsidRPr="00000000">
        <w:rPr>
          <w:sz w:val="20"/>
          <w:szCs w:val="20"/>
          <w:rtl w:val="0"/>
        </w:rPr>
        <w:t xml:space="preserve">Il ne pourra pas bouger, car il ne détectera pas de ligne. Pour régler ce problème j’ai la solution ! Il faut une feuille transparente pour que le robot puisse suivre la ligne imprimée, qu’on va placer en dessous.</w:t>
      </w:r>
    </w:p>
    <w:p w:rsidR="00000000" w:rsidDel="00000000" w:rsidP="00000000" w:rsidRDefault="00000000" w:rsidRPr="00000000" w14:paraId="00000077">
      <w:pPr>
        <w:rPr>
          <w:sz w:val="20"/>
          <w:szCs w:val="20"/>
          <w:u w:val="single"/>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sz w:val="20"/>
          <w:szCs w:val="20"/>
          <w:rtl w:val="0"/>
        </w:rPr>
        <w:t xml:space="preserve">Tu peux lancer le mode “Suivi de ligne” : </w:t>
      </w:r>
      <w:r w:rsidDel="00000000" w:rsidR="00000000" w:rsidRPr="00000000">
        <w:rPr>
          <w:b w:val="1"/>
          <w:color w:val="9900ff"/>
          <w:sz w:val="20"/>
          <w:szCs w:val="20"/>
          <w:rtl w:val="0"/>
        </w:rPr>
        <w:t xml:space="preserve">tu te souviens de la couleur ?</w:t>
      </w:r>
      <w:r w:rsidDel="00000000" w:rsidR="00000000" w:rsidRPr="00000000">
        <w:rPr>
          <w:sz w:val="20"/>
          <w:szCs w:val="20"/>
          <w:rtl w:val="0"/>
        </w:rPr>
        <w:t xml:space="preserve"> Turquoise.</w:t>
      </w:r>
    </w:p>
    <w:p w:rsidR="00000000" w:rsidDel="00000000" w:rsidP="00000000" w:rsidRDefault="00000000" w:rsidRPr="00000000" w14:paraId="00000079">
      <w:pPr>
        <w:rPr>
          <w:color w:val="000000"/>
          <w:sz w:val="20"/>
          <w:szCs w:val="20"/>
        </w:rPr>
      </w:pPr>
      <w:r w:rsidDel="00000000" w:rsidR="00000000" w:rsidRPr="00000000">
        <w:rPr>
          <w:color w:val="000000"/>
          <w:sz w:val="20"/>
          <w:szCs w:val="20"/>
          <w:rtl w:val="0"/>
        </w:rPr>
        <w:t xml:space="preserve">Je te propose de regarder le robot lire la ligne et faire deux fois son tracé grâce au feutre.</w:t>
      </w:r>
      <w:r w:rsidDel="00000000" w:rsidR="00000000" w:rsidRPr="00000000">
        <w:rPr>
          <w:sz w:val="20"/>
          <w:szCs w:val="20"/>
          <w:rtl w:val="0"/>
        </w:rPr>
        <w:t xml:space="preserve"> </w:t>
      </w:r>
      <w:r w:rsidDel="00000000" w:rsidR="00000000" w:rsidRPr="00000000">
        <w:rPr>
          <w:color w:val="000000"/>
          <w:sz w:val="20"/>
          <w:szCs w:val="20"/>
          <w:rtl w:val="0"/>
        </w:rPr>
        <w:t xml:space="preserve">Ensuite, on va changer de feutre !</w:t>
      </w:r>
      <w:r w:rsidDel="00000000" w:rsidR="00000000" w:rsidRPr="00000000">
        <w:rPr>
          <w:sz w:val="20"/>
          <w:szCs w:val="20"/>
          <w:rtl w:val="0"/>
        </w:rPr>
        <w:t xml:space="preserve"> </w:t>
      </w:r>
      <w:r w:rsidDel="00000000" w:rsidR="00000000" w:rsidRPr="00000000">
        <w:rPr>
          <w:color w:val="000000"/>
          <w:sz w:val="20"/>
          <w:szCs w:val="20"/>
          <w:rtl w:val="0"/>
        </w:rPr>
        <w:t xml:space="preserve">Maintenant que </w:t>
      </w:r>
      <w:r w:rsidDel="00000000" w:rsidR="00000000" w:rsidRPr="00000000">
        <w:rPr>
          <w:sz w:val="20"/>
          <w:szCs w:val="20"/>
          <w:rtl w:val="0"/>
        </w:rPr>
        <w:t xml:space="preserve">tu as ton </w:t>
      </w:r>
      <w:r w:rsidDel="00000000" w:rsidR="00000000" w:rsidRPr="00000000">
        <w:rPr>
          <w:color w:val="000000"/>
          <w:sz w:val="20"/>
          <w:szCs w:val="20"/>
          <w:rtl w:val="0"/>
        </w:rPr>
        <w:t xml:space="preserve">dessin, je </w:t>
      </w:r>
      <w:r w:rsidDel="00000000" w:rsidR="00000000" w:rsidRPr="00000000">
        <w:rPr>
          <w:sz w:val="20"/>
          <w:szCs w:val="20"/>
          <w:rtl w:val="0"/>
        </w:rPr>
        <w:t xml:space="preserve">te</w:t>
      </w:r>
      <w:r w:rsidDel="00000000" w:rsidR="00000000" w:rsidRPr="00000000">
        <w:rPr>
          <w:color w:val="000000"/>
          <w:sz w:val="20"/>
          <w:szCs w:val="20"/>
          <w:rtl w:val="0"/>
        </w:rPr>
        <w:t xml:space="preserve"> propose de retirer le feutre et d’éteindre le robot. </w:t>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b w:val="1"/>
          <w:sz w:val="20"/>
          <w:szCs w:val="20"/>
          <w:u w:val="single"/>
        </w:rPr>
      </w:pPr>
      <w:r w:rsidDel="00000000" w:rsidR="00000000" w:rsidRPr="00000000">
        <w:rPr>
          <w:b w:val="1"/>
          <w:sz w:val="20"/>
          <w:szCs w:val="20"/>
          <w:u w:val="single"/>
          <w:rtl w:val="0"/>
        </w:rPr>
        <w:t xml:space="preserve">Fin / ouverture de l’atelier (5 min)</w:t>
      </w:r>
    </w:p>
    <w:p w:rsidR="00000000" w:rsidDel="00000000" w:rsidP="00000000" w:rsidRDefault="00000000" w:rsidRPr="00000000" w14:paraId="0000007C">
      <w:pPr>
        <w:rPr>
          <w:sz w:val="20"/>
          <w:szCs w:val="20"/>
        </w:rPr>
      </w:pPr>
      <w:r w:rsidDel="00000000" w:rsidR="00000000" w:rsidRPr="00000000">
        <w:rPr>
          <w:color w:val="000000"/>
          <w:sz w:val="20"/>
          <w:szCs w:val="20"/>
          <w:rtl w:val="0"/>
        </w:rPr>
        <w:t xml:space="preserve">Il faut savoir que ce petit robot a pleins de capteurs différents qui lui permettent de faire une série d’action pré-programmée. </w:t>
      </w:r>
      <w:r w:rsidDel="00000000" w:rsidR="00000000" w:rsidRPr="00000000">
        <w:rPr>
          <w:sz w:val="20"/>
          <w:szCs w:val="20"/>
          <w:rtl w:val="0"/>
        </w:rPr>
        <w:t xml:space="preserve">Je vais prendre connaissance de l’heure qu’il est afin de ne pas déborder des 40 min de cette activité : il reste X minutes, en conséquence, j</w:t>
      </w:r>
      <w:r w:rsidDel="00000000" w:rsidR="00000000" w:rsidRPr="00000000">
        <w:rPr>
          <w:color w:val="000000"/>
          <w:sz w:val="20"/>
          <w:szCs w:val="20"/>
          <w:rtl w:val="0"/>
        </w:rPr>
        <w:t xml:space="preserve">e vais </w:t>
      </w:r>
      <w:r w:rsidDel="00000000" w:rsidR="00000000" w:rsidRPr="00000000">
        <w:rPr>
          <w:sz w:val="20"/>
          <w:szCs w:val="20"/>
          <w:rtl w:val="0"/>
        </w:rPr>
        <w:t xml:space="preserve">te</w:t>
      </w:r>
      <w:r w:rsidDel="00000000" w:rsidR="00000000" w:rsidRPr="00000000">
        <w:rPr>
          <w:color w:val="000000"/>
          <w:sz w:val="20"/>
          <w:szCs w:val="20"/>
          <w:rtl w:val="0"/>
        </w:rPr>
        <w:t xml:space="preserve"> montrer un autre exemple de ce qu’on peut faire avec un Thymio. À vous de m’expliquer comment ça fonctionne à votre avis !</w:t>
      </w:r>
      <w:r w:rsidDel="00000000" w:rsidR="00000000" w:rsidRPr="00000000">
        <w:rPr>
          <w:sz w:val="20"/>
          <w:szCs w:val="20"/>
          <w:rtl w:val="0"/>
        </w:rPr>
        <w:t xml:space="preserve"> </w:t>
      </w:r>
    </w:p>
    <w:p w:rsidR="00000000" w:rsidDel="00000000" w:rsidP="00000000" w:rsidRDefault="00000000" w:rsidRPr="00000000" w14:paraId="0000007D">
      <w:pPr>
        <w:rPr>
          <w:color w:val="ff9900"/>
          <w:sz w:val="20"/>
          <w:szCs w:val="20"/>
        </w:rPr>
      </w:pPr>
      <w:r w:rsidDel="00000000" w:rsidR="00000000" w:rsidRPr="00000000">
        <w:rPr>
          <w:color w:val="ff9900"/>
          <w:sz w:val="20"/>
          <w:szCs w:val="20"/>
          <w:rtl w:val="0"/>
        </w:rPr>
        <w:t xml:space="preserve">Activer le mode Amical.</w:t>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rPr>
          <w:b w:val="1"/>
          <w:color w:val="9900ff"/>
          <w:sz w:val="20"/>
          <w:szCs w:val="20"/>
        </w:rPr>
      </w:pPr>
      <w:r w:rsidDel="00000000" w:rsidR="00000000" w:rsidRPr="00000000">
        <w:rPr>
          <w:b w:val="1"/>
          <w:color w:val="9900ff"/>
          <w:sz w:val="20"/>
          <w:szCs w:val="20"/>
          <w:rtl w:val="0"/>
        </w:rPr>
        <w:t xml:space="preserve">À ton avis, comment fonctionne le robot pour suivre ma main ?</w:t>
      </w:r>
    </w:p>
    <w:p w:rsidR="00000000" w:rsidDel="00000000" w:rsidP="00000000" w:rsidRDefault="00000000" w:rsidRPr="00000000" w14:paraId="00000080">
      <w:pPr>
        <w:rPr>
          <w:sz w:val="20"/>
          <w:szCs w:val="20"/>
        </w:rPr>
      </w:pPr>
      <w:r w:rsidDel="00000000" w:rsidR="00000000" w:rsidRPr="00000000">
        <w:rPr>
          <w:color w:val="000000"/>
          <w:sz w:val="20"/>
          <w:szCs w:val="20"/>
          <w:rtl w:val="0"/>
        </w:rPr>
        <w:t xml:space="preserve">Il est muni des mêmes capteurs que ceux qui suivent la ligne, mais ceux-là captent les obstacles : plutôt que de s’arrêter, ils sont programmés pour le suivre, en restant à une distance prudente.</w:t>
      </w: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color w:val="000000"/>
          <w:sz w:val="20"/>
          <w:szCs w:val="20"/>
          <w:rtl w:val="0"/>
        </w:rPr>
        <w:t xml:space="preserve">Merci à tous pour ta curiosité et ton attention. Maintenant tu sais comment fonctionnent les petits robots pédagogiques et tu sauras expliquer à ta famille que ce dessin n’est pas ordinaire </w:t>
      </w:r>
      <w:r w:rsidDel="00000000" w:rsidR="00000000" w:rsidRPr="00000000">
        <w:br w:type="page"/>
      </w:r>
      <w:r w:rsidDel="00000000" w:rsidR="00000000" w:rsidRPr="00000000">
        <w:rPr>
          <w:rtl w:val="0"/>
        </w:rPr>
      </w:r>
    </w:p>
    <w:p w:rsidR="00000000" w:rsidDel="00000000" w:rsidP="00000000" w:rsidRDefault="00000000" w:rsidRPr="00000000" w14:paraId="00000082">
      <w:pPr>
        <w:jc w:val="center"/>
        <w:rPr>
          <w:b w:val="1"/>
          <w:color w:val="434343"/>
          <w:sz w:val="28"/>
          <w:szCs w:val="28"/>
        </w:rPr>
      </w:pPr>
      <w:r w:rsidDel="00000000" w:rsidR="00000000" w:rsidRPr="00000000">
        <w:rPr>
          <w:b w:val="1"/>
          <w:color w:val="434343"/>
          <w:sz w:val="28"/>
          <w:szCs w:val="28"/>
          <w:rtl w:val="0"/>
        </w:rPr>
        <w:t xml:space="preserve">Persona </w:t>
      </w:r>
    </w:p>
    <w:p w:rsidR="00000000" w:rsidDel="00000000" w:rsidP="00000000" w:rsidRDefault="00000000" w:rsidRPr="00000000" w14:paraId="00000083">
      <w:pPr>
        <w:rPr>
          <w:color w:val="434343"/>
          <w:sz w:val="20"/>
          <w:szCs w:val="20"/>
        </w:rPr>
      </w:pPr>
      <w:r w:rsidDel="00000000" w:rsidR="00000000" w:rsidRPr="00000000">
        <w:rPr>
          <w:rtl w:val="0"/>
        </w:rPr>
      </w:r>
    </w:p>
    <w:p w:rsidR="00000000" w:rsidDel="00000000" w:rsidP="00000000" w:rsidRDefault="00000000" w:rsidRPr="00000000" w14:paraId="00000084">
      <w:pPr>
        <w:rPr>
          <w:color w:val="434343"/>
          <w:sz w:val="20"/>
          <w:szCs w:val="20"/>
        </w:rPr>
      </w:pPr>
      <w:r w:rsidDel="00000000" w:rsidR="00000000" w:rsidRPr="00000000">
        <w:rPr>
          <w:color w:val="434343"/>
          <w:sz w:val="20"/>
          <w:szCs w:val="20"/>
          <w:rtl w:val="0"/>
        </w:rPr>
        <w:t xml:space="preserve">Dylan Amelchi  — 9 ans</w:t>
      </w:r>
    </w:p>
    <w:p w:rsidR="00000000" w:rsidDel="00000000" w:rsidP="00000000" w:rsidRDefault="00000000" w:rsidRPr="00000000" w14:paraId="00000085">
      <w:pPr>
        <w:rPr>
          <w:color w:val="1a252f"/>
          <w:sz w:val="20"/>
          <w:szCs w:val="20"/>
        </w:rPr>
      </w:pPr>
      <w:r w:rsidDel="00000000" w:rsidR="00000000" w:rsidRPr="00000000">
        <w:rPr>
          <w:rtl w:val="0"/>
        </w:rPr>
      </w:r>
    </w:p>
    <w:p w:rsidR="00000000" w:rsidDel="00000000" w:rsidP="00000000" w:rsidRDefault="00000000" w:rsidRPr="00000000" w14:paraId="00000086">
      <w:pPr>
        <w:jc w:val="both"/>
        <w:rPr>
          <w:color w:val="1a252f"/>
          <w:sz w:val="20"/>
          <w:szCs w:val="20"/>
        </w:rPr>
      </w:pPr>
      <w:r w:rsidDel="00000000" w:rsidR="00000000" w:rsidRPr="00000000">
        <w:rPr>
          <w:color w:val="1a252f"/>
          <w:sz w:val="20"/>
          <w:szCs w:val="20"/>
          <w:rtl w:val="0"/>
        </w:rPr>
        <w:t xml:space="preserve">Dylan est le second enfant d’une fratrie de quatre. Ses deux petits frères et sœurs sont jumeaux et monopolisent l’attention des parents. Le frère aîné est un adolescent renfermé qui passe son temps sur son ordinateur.</w:t>
      </w:r>
    </w:p>
    <w:p w:rsidR="00000000" w:rsidDel="00000000" w:rsidP="00000000" w:rsidRDefault="00000000" w:rsidRPr="00000000" w14:paraId="00000087">
      <w:pPr>
        <w:jc w:val="both"/>
        <w:rPr>
          <w:color w:val="1a252f"/>
          <w:sz w:val="20"/>
          <w:szCs w:val="20"/>
        </w:rPr>
      </w:pPr>
      <w:r w:rsidDel="00000000" w:rsidR="00000000" w:rsidRPr="00000000">
        <w:rPr>
          <w:rtl w:val="0"/>
        </w:rPr>
      </w:r>
    </w:p>
    <w:p w:rsidR="00000000" w:rsidDel="00000000" w:rsidP="00000000" w:rsidRDefault="00000000" w:rsidRPr="00000000" w14:paraId="00000088">
      <w:pPr>
        <w:jc w:val="both"/>
        <w:rPr>
          <w:color w:val="1a252f"/>
          <w:sz w:val="20"/>
          <w:szCs w:val="20"/>
        </w:rPr>
      </w:pPr>
      <w:r w:rsidDel="00000000" w:rsidR="00000000" w:rsidRPr="00000000">
        <w:rPr>
          <w:color w:val="1a252f"/>
          <w:sz w:val="20"/>
          <w:szCs w:val="20"/>
          <w:rtl w:val="0"/>
        </w:rPr>
        <w:t xml:space="preserve">À 9 ans il n’a pas d’accès à l’ordinateur, n’a pas de smartphone, ni de tablette. Il regarde la télévision avec sa famille le soir avant d’aller au lit. Quand les parents sont absents, il joue parfois aux jeux vidéos avec son grand frère. À l’école, il essaye de se concentrer mais il est vite distrait par les interactions sociales de ses camarades. Ses professeurs disent souvent de lui « qu’avec un peu d’efforts ... », mais malgré cela, Dylan pense qu’il ne sera jamais bon à l’école. Dylan est très inventif, il a toujours des idées folles alimanté parr les histoires de science fiction qu’il connait. Souvent on dit de lui qu’il est dans la lune. Ses références sont surtout de l’ordre du fantastique, il adore les récits d’aventure.</w:t>
      </w:r>
    </w:p>
    <w:p w:rsidR="00000000" w:rsidDel="00000000" w:rsidP="00000000" w:rsidRDefault="00000000" w:rsidRPr="00000000" w14:paraId="00000089">
      <w:pPr>
        <w:rPr/>
      </w:pPr>
      <w:r w:rsidDel="00000000" w:rsidR="00000000" w:rsidRPr="00000000">
        <w:br w:type="page"/>
      </w:r>
      <w:r w:rsidDel="00000000" w:rsidR="00000000" w:rsidRPr="00000000">
        <w:rPr>
          <w:rtl w:val="0"/>
        </w:rPr>
      </w:r>
    </w:p>
    <w:p w:rsidR="00000000" w:rsidDel="00000000" w:rsidP="00000000" w:rsidRDefault="00000000" w:rsidRPr="00000000" w14:paraId="0000008A">
      <w:pPr>
        <w:jc w:val="both"/>
        <w:rPr/>
      </w:pPr>
      <w:r w:rsidDel="00000000" w:rsidR="00000000" w:rsidRPr="00000000">
        <w:rPr/>
        <w:drawing>
          <wp:inline distB="114300" distT="114300" distL="114300" distR="114300">
            <wp:extent cx="5719763" cy="8733711"/>
            <wp:effectExtent b="0" l="0" r="0" t="0"/>
            <wp:docPr id="1"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5719763" cy="8733711"/>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495300</wp:posOffset>
            </wp:positionH>
            <wp:positionV relativeFrom="paragraph">
              <wp:posOffset>114300</wp:posOffset>
            </wp:positionV>
            <wp:extent cx="9182100" cy="459105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rot="5400000">
                      <a:off x="0" y="0"/>
                      <a:ext cx="9182100" cy="4591050"/>
                    </a:xfrm>
                    <a:prstGeom prst="rect"/>
                    <a:ln/>
                  </pic:spPr>
                </pic:pic>
              </a:graphicData>
            </a:graphic>
          </wp:anchor>
        </w:drawing>
      </w:r>
    </w:p>
    <w:sectPr>
      <w:headerReference r:id="rId14" w:type="first"/>
      <w:footerReference r:id="rId15"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widowControl w:val="0"/>
      <w:rPr>
        <w:b w:val="1"/>
        <w:color w:val="188c9c"/>
      </w:rPr>
    </w:pPr>
    <w:r w:rsidDel="00000000" w:rsidR="00000000" w:rsidRPr="00000000">
      <w:rPr>
        <w:b w:val="1"/>
        <w:color w:val="188c9c"/>
        <w:rtl w:val="0"/>
      </w:rPr>
      <w:t xml:space="preserve">Fiche Atelier [ROBOTS PÉDAGOGIQUES]_ROBOT ! Dessine-moi l’infini !</w:t>
    </w:r>
  </w:p>
  <w:p w:rsidR="00000000" w:rsidDel="00000000" w:rsidP="00000000" w:rsidRDefault="00000000" w:rsidRPr="00000000" w14:paraId="0000008D">
    <w:pPr>
      <w:widowControl w:val="0"/>
      <w:rPr>
        <w:color w:val="188c9c"/>
      </w:rPr>
    </w:pPr>
    <w:r w:rsidDel="00000000" w:rsidR="00000000" w:rsidRPr="00000000">
      <w:rPr>
        <w:color w:val="188c9c"/>
        <w:rtl w:val="0"/>
      </w:rPr>
      <w:t xml:space="preserve">Date de création de la fiche : 23 Février 2022</w:t>
      <w:tab/>
    </w:r>
  </w:p>
  <w:p w:rsidR="00000000" w:rsidDel="00000000" w:rsidP="00000000" w:rsidRDefault="00000000" w:rsidRPr="00000000" w14:paraId="0000008E">
    <w:pPr>
      <w:widowControl w:val="0"/>
      <w:rPr>
        <w:color w:val="188c9c"/>
      </w:rPr>
    </w:pPr>
    <w:r w:rsidDel="00000000" w:rsidR="00000000" w:rsidRPr="00000000">
      <w:rPr>
        <w:color w:val="188c9c"/>
        <w:rtl w:val="0"/>
      </w:rPr>
      <w:t xml:space="preserve">Référent : AUDE LAZZARELLI</w:t>
    </w:r>
  </w:p>
  <w:p w:rsidR="00000000" w:rsidDel="00000000" w:rsidP="00000000" w:rsidRDefault="00000000" w:rsidRPr="00000000" w14:paraId="0000008F">
    <w:pPr>
      <w:widowControl w:val="0"/>
      <w:rPr>
        <w:color w:val="188c9c"/>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pectral" w:cs="Spectral" w:eastAsia="Spectral" w:hAnsi="Spectral"/>
        <w:i w:val="1"/>
        <w:sz w:val="24"/>
        <w:szCs w:val="24"/>
        <w:lang w:val="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vimeo.com/492165132?embedded=true&amp;source=vimeo_logo&amp;owner=52100504" TargetMode="External"/><Relationship Id="rId10" Type="http://schemas.openxmlformats.org/officeDocument/2006/relationships/hyperlink" Target="https://www.youtube.com/watch?v=ihPu6tI7IV4" TargetMode="External"/><Relationship Id="rId13" Type="http://schemas.openxmlformats.org/officeDocument/2006/relationships/image" Target="media/image1.pn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ymio.org/products/meet-thymio/behaviour/"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ommunication@snzn.org" TargetMode="External"/><Relationship Id="rId7" Type="http://schemas.openxmlformats.org/officeDocument/2006/relationships/hyperlink" Target="https://www.youtube.com/watch?v=ihPu6tI7IV4" TargetMode="External"/><Relationship Id="rId8" Type="http://schemas.openxmlformats.org/officeDocument/2006/relationships/hyperlink" Target="https://vimeo.com/492165132?embedded=true&amp;source=vimeo_logo&amp;owner=521005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